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27" w:rsidRPr="00364F30" w:rsidRDefault="00EA7E27" w:rsidP="0006085B">
      <w:pPr>
        <w:ind w:right="152"/>
        <w:jc w:val="both"/>
        <w:rPr>
          <w:rFonts w:ascii="Arial" w:hAnsi="Arial" w:cs="Arial"/>
          <w:lang w:val="es-ES"/>
        </w:rPr>
      </w:pPr>
    </w:p>
    <w:p w:rsidR="00EA7E27" w:rsidRPr="00364F30" w:rsidRDefault="00EA7E27" w:rsidP="0006085B">
      <w:pPr>
        <w:ind w:right="152"/>
        <w:jc w:val="both"/>
        <w:rPr>
          <w:rFonts w:ascii="Arial" w:hAnsi="Arial" w:cs="Arial"/>
          <w:lang w:val="es-ES"/>
        </w:rPr>
      </w:pPr>
    </w:p>
    <w:p w:rsidR="00C86939" w:rsidRPr="00364F30" w:rsidRDefault="0033672F" w:rsidP="00C86939">
      <w:pPr>
        <w:ind w:right="153"/>
        <w:jc w:val="both"/>
        <w:rPr>
          <w:rFonts w:ascii="Arial" w:hAnsi="Arial" w:cs="Arial"/>
          <w:lang w:val="es-ES"/>
        </w:rPr>
      </w:pPr>
      <w:r>
        <w:rPr>
          <w:rFonts w:ascii="Arial" w:hAnsi="Arial" w:cs="Arial"/>
          <w:lang w:val="es-ES"/>
        </w:rPr>
        <w:t>Señor, Señora,</w:t>
      </w:r>
      <w:bookmarkStart w:id="0" w:name="_GoBack"/>
      <w:bookmarkEnd w:id="0"/>
    </w:p>
    <w:p w:rsidR="00C86939" w:rsidRPr="00364F30" w:rsidRDefault="00C86939" w:rsidP="00C86939">
      <w:pPr>
        <w:ind w:right="153"/>
        <w:jc w:val="both"/>
        <w:rPr>
          <w:rFonts w:ascii="Arial" w:hAnsi="Arial" w:cs="Arial"/>
          <w:lang w:val="es-ES"/>
        </w:rPr>
      </w:pPr>
    </w:p>
    <w:p w:rsidR="00C86939" w:rsidRPr="00364F30" w:rsidRDefault="00C86939" w:rsidP="00C86939">
      <w:pPr>
        <w:ind w:right="152"/>
        <w:jc w:val="both"/>
        <w:rPr>
          <w:rFonts w:ascii="Arial" w:hAnsi="Arial" w:cs="Arial"/>
          <w:lang w:val="es-ES"/>
        </w:rPr>
      </w:pPr>
      <w:r w:rsidRPr="00364F30">
        <w:rPr>
          <w:rFonts w:ascii="Arial" w:hAnsi="Arial" w:cs="Arial"/>
          <w:lang w:val="es-ES"/>
        </w:rPr>
        <w:t xml:space="preserve">De acuerdo con lo establecido en el apartado treceavo de la Resolución de 30 de julio de 2015, de la Intervención General de la Administración del  Estado, por la que se dictan instrucciones para el ejercicio del control financiero permanente, os remitimos el informe provisional relativo </w:t>
      </w:r>
      <w:r w:rsidR="00E872A0" w:rsidRPr="00364F30">
        <w:rPr>
          <w:rFonts w:ascii="Arial" w:hAnsi="Arial" w:cs="Arial"/>
          <w:lang w:val="es-ES"/>
        </w:rPr>
        <w:t xml:space="preserve">a </w:t>
      </w:r>
      <w:r w:rsidR="009E4BED" w:rsidRPr="00364F30">
        <w:rPr>
          <w:rFonts w:ascii="Arial" w:hAnsi="Arial" w:cs="Arial"/>
          <w:lang w:val="es-ES"/>
        </w:rPr>
        <w:t>l</w:t>
      </w:r>
      <w:r w:rsidRPr="00364F30">
        <w:rPr>
          <w:rFonts w:ascii="Arial" w:hAnsi="Arial" w:cs="Arial"/>
          <w:lang w:val="es-ES"/>
        </w:rPr>
        <w:t xml:space="preserve">a </w:t>
      </w:r>
      <w:r w:rsidR="009E4BED" w:rsidRPr="00364F30">
        <w:rPr>
          <w:rFonts w:ascii="Arial" w:hAnsi="Arial" w:cs="Arial"/>
          <w:lang w:val="es-ES"/>
        </w:rPr>
        <w:t>auditor</w:t>
      </w:r>
      <w:r w:rsidRPr="00364F30">
        <w:rPr>
          <w:rFonts w:ascii="Arial" w:hAnsi="Arial" w:cs="Arial"/>
          <w:lang w:val="es-ES"/>
        </w:rPr>
        <w:t>í</w:t>
      </w:r>
      <w:r w:rsidR="009E4BED" w:rsidRPr="00364F30">
        <w:rPr>
          <w:rFonts w:ascii="Arial" w:hAnsi="Arial" w:cs="Arial"/>
          <w:lang w:val="es-ES"/>
        </w:rPr>
        <w:t>a de sistem</w:t>
      </w:r>
      <w:r w:rsidRPr="00364F30">
        <w:rPr>
          <w:rFonts w:ascii="Arial" w:hAnsi="Arial" w:cs="Arial"/>
          <w:lang w:val="es-ES"/>
        </w:rPr>
        <w:t>a</w:t>
      </w:r>
      <w:r w:rsidR="009E4BED" w:rsidRPr="00364F30">
        <w:rPr>
          <w:rFonts w:ascii="Arial" w:hAnsi="Arial" w:cs="Arial"/>
          <w:lang w:val="es-ES"/>
        </w:rPr>
        <w:t>s p</w:t>
      </w:r>
      <w:r w:rsidRPr="00364F30">
        <w:rPr>
          <w:rFonts w:ascii="Arial" w:hAnsi="Arial" w:cs="Arial"/>
          <w:lang w:val="es-ES"/>
        </w:rPr>
        <w:t>ara</w:t>
      </w:r>
      <w:r w:rsidR="009E4BED" w:rsidRPr="00364F30">
        <w:rPr>
          <w:rFonts w:ascii="Arial" w:hAnsi="Arial" w:cs="Arial"/>
          <w:lang w:val="es-ES"/>
        </w:rPr>
        <w:t xml:space="preserve"> verificar que </w:t>
      </w:r>
      <w:r w:rsidRPr="00364F30">
        <w:rPr>
          <w:rFonts w:ascii="Arial" w:hAnsi="Arial" w:cs="Arial"/>
          <w:lang w:val="es-ES"/>
        </w:rPr>
        <w:t>los</w:t>
      </w:r>
      <w:r w:rsidR="009E4BED" w:rsidRPr="00364F30">
        <w:rPr>
          <w:rFonts w:ascii="Arial" w:hAnsi="Arial" w:cs="Arial"/>
          <w:lang w:val="es-ES"/>
        </w:rPr>
        <w:t xml:space="preserve"> correspon</w:t>
      </w:r>
      <w:r w:rsidRPr="00364F30">
        <w:rPr>
          <w:rFonts w:ascii="Arial" w:hAnsi="Arial" w:cs="Arial"/>
          <w:lang w:val="es-ES"/>
        </w:rPr>
        <w:t>di</w:t>
      </w:r>
      <w:r w:rsidR="009E4BED" w:rsidRPr="00364F30">
        <w:rPr>
          <w:rFonts w:ascii="Arial" w:hAnsi="Arial" w:cs="Arial"/>
          <w:lang w:val="es-ES"/>
        </w:rPr>
        <w:t>ent</w:t>
      </w:r>
      <w:r w:rsidRPr="00364F30">
        <w:rPr>
          <w:rFonts w:ascii="Arial" w:hAnsi="Arial" w:cs="Arial"/>
          <w:lang w:val="es-ES"/>
        </w:rPr>
        <w:t>e</w:t>
      </w:r>
      <w:r w:rsidR="009E4BED" w:rsidRPr="00364F30">
        <w:rPr>
          <w:rFonts w:ascii="Arial" w:hAnsi="Arial" w:cs="Arial"/>
          <w:lang w:val="es-ES"/>
        </w:rPr>
        <w:t>s registr</w:t>
      </w:r>
      <w:r w:rsidRPr="00364F30">
        <w:rPr>
          <w:rFonts w:ascii="Arial" w:hAnsi="Arial" w:cs="Arial"/>
          <w:lang w:val="es-ES"/>
        </w:rPr>
        <w:t>os conta</w:t>
      </w:r>
      <w:r w:rsidR="009E4BED" w:rsidRPr="00364F30">
        <w:rPr>
          <w:rFonts w:ascii="Arial" w:hAnsi="Arial" w:cs="Arial"/>
          <w:lang w:val="es-ES"/>
        </w:rPr>
        <w:t>bles de factur</w:t>
      </w:r>
      <w:r w:rsidRPr="00364F30">
        <w:rPr>
          <w:rFonts w:ascii="Arial" w:hAnsi="Arial" w:cs="Arial"/>
          <w:lang w:val="es-ES"/>
        </w:rPr>
        <w:t>a</w:t>
      </w:r>
      <w:r w:rsidR="009E4BED" w:rsidRPr="00364F30">
        <w:rPr>
          <w:rFonts w:ascii="Arial" w:hAnsi="Arial" w:cs="Arial"/>
          <w:lang w:val="es-ES"/>
        </w:rPr>
        <w:t>s c</w:t>
      </w:r>
      <w:r w:rsidRPr="00364F30">
        <w:rPr>
          <w:rFonts w:ascii="Arial" w:hAnsi="Arial" w:cs="Arial"/>
          <w:lang w:val="es-ES"/>
        </w:rPr>
        <w:t xml:space="preserve">umplen las </w:t>
      </w:r>
      <w:r w:rsidR="009E4BED" w:rsidRPr="00364F30">
        <w:rPr>
          <w:rFonts w:ascii="Arial" w:hAnsi="Arial" w:cs="Arial"/>
          <w:lang w:val="es-ES"/>
        </w:rPr>
        <w:t>condicion</w:t>
      </w:r>
      <w:r w:rsidRPr="00364F30">
        <w:rPr>
          <w:rFonts w:ascii="Arial" w:hAnsi="Arial" w:cs="Arial"/>
          <w:lang w:val="es-ES"/>
        </w:rPr>
        <w:t>e</w:t>
      </w:r>
      <w:r w:rsidR="009E4BED" w:rsidRPr="00364F30">
        <w:rPr>
          <w:rFonts w:ascii="Arial" w:hAnsi="Arial" w:cs="Arial"/>
          <w:lang w:val="es-ES"/>
        </w:rPr>
        <w:t>s de funcionam</w:t>
      </w:r>
      <w:r w:rsidRPr="00364F30">
        <w:rPr>
          <w:rFonts w:ascii="Arial" w:hAnsi="Arial" w:cs="Arial"/>
          <w:lang w:val="es-ES"/>
        </w:rPr>
        <w:t>i</w:t>
      </w:r>
      <w:r w:rsidR="009E4BED" w:rsidRPr="00364F30">
        <w:rPr>
          <w:rFonts w:ascii="Arial" w:hAnsi="Arial" w:cs="Arial"/>
          <w:lang w:val="es-ES"/>
        </w:rPr>
        <w:t>ent</w:t>
      </w:r>
      <w:r w:rsidRPr="00364F30">
        <w:rPr>
          <w:rFonts w:ascii="Arial" w:hAnsi="Arial" w:cs="Arial"/>
          <w:lang w:val="es-ES"/>
        </w:rPr>
        <w:t>o</w:t>
      </w:r>
      <w:r w:rsidR="009E4BED" w:rsidRPr="00364F30">
        <w:rPr>
          <w:rFonts w:ascii="Arial" w:hAnsi="Arial" w:cs="Arial"/>
          <w:lang w:val="es-ES"/>
        </w:rPr>
        <w:t xml:space="preserve"> que prev</w:t>
      </w:r>
      <w:r w:rsidRPr="00364F30">
        <w:rPr>
          <w:rFonts w:ascii="Arial" w:hAnsi="Arial" w:cs="Arial"/>
          <w:lang w:val="es-ES"/>
        </w:rPr>
        <w:t xml:space="preserve">é </w:t>
      </w:r>
      <w:r w:rsidR="009E4BED" w:rsidRPr="00364F30">
        <w:rPr>
          <w:rFonts w:ascii="Arial" w:hAnsi="Arial" w:cs="Arial"/>
          <w:lang w:val="es-ES"/>
        </w:rPr>
        <w:t xml:space="preserve">la L 25/2013 </w:t>
      </w:r>
      <w:r w:rsidRPr="00364F30">
        <w:rPr>
          <w:rFonts w:ascii="Arial" w:hAnsi="Arial" w:cs="Arial"/>
          <w:lang w:val="es-ES"/>
        </w:rPr>
        <w:t>y</w:t>
      </w:r>
      <w:r w:rsidR="009E4BED" w:rsidRPr="00364F30">
        <w:rPr>
          <w:rFonts w:ascii="Arial" w:hAnsi="Arial" w:cs="Arial"/>
          <w:lang w:val="es-ES"/>
        </w:rPr>
        <w:t xml:space="preserve"> </w:t>
      </w:r>
      <w:r w:rsidRPr="00364F30">
        <w:rPr>
          <w:rFonts w:ascii="Arial" w:hAnsi="Arial" w:cs="Arial"/>
          <w:lang w:val="es-ES"/>
        </w:rPr>
        <w:t>su</w:t>
      </w:r>
      <w:r w:rsidR="009E4BED" w:rsidRPr="00364F30">
        <w:rPr>
          <w:rFonts w:ascii="Arial" w:hAnsi="Arial" w:cs="Arial"/>
          <w:lang w:val="es-ES"/>
        </w:rPr>
        <w:t xml:space="preserve"> normativa de des</w:t>
      </w:r>
      <w:r w:rsidRPr="00364F30">
        <w:rPr>
          <w:rFonts w:ascii="Arial" w:hAnsi="Arial" w:cs="Arial"/>
          <w:lang w:val="es-ES"/>
        </w:rPr>
        <w:t>arrollo</w:t>
      </w:r>
      <w:r w:rsidR="009E4BED" w:rsidRPr="00364F30">
        <w:rPr>
          <w:rFonts w:ascii="Arial" w:hAnsi="Arial" w:cs="Arial"/>
          <w:lang w:val="es-ES"/>
        </w:rPr>
        <w:t>,</w:t>
      </w:r>
      <w:r w:rsidR="00E872A0" w:rsidRPr="00364F30">
        <w:rPr>
          <w:rFonts w:ascii="Arial" w:hAnsi="Arial" w:cs="Arial"/>
          <w:lang w:val="es-ES"/>
        </w:rPr>
        <w:t xml:space="preserve"> </w:t>
      </w:r>
      <w:r w:rsidRPr="00364F30">
        <w:rPr>
          <w:rFonts w:ascii="Arial" w:hAnsi="Arial" w:cs="Arial"/>
          <w:lang w:val="es-ES"/>
        </w:rPr>
        <w:t>para que, si lo estiman oportuno, presenten las alegaciones pertinentes.</w:t>
      </w:r>
    </w:p>
    <w:p w:rsidR="00C86939" w:rsidRPr="00364F30" w:rsidRDefault="00C86939" w:rsidP="00C86939">
      <w:pPr>
        <w:ind w:right="153"/>
        <w:jc w:val="both"/>
        <w:rPr>
          <w:rFonts w:ascii="Arial" w:hAnsi="Arial" w:cs="Arial"/>
          <w:lang w:val="es-ES"/>
        </w:rPr>
      </w:pPr>
    </w:p>
    <w:p w:rsidR="00C86939" w:rsidRPr="00364F30" w:rsidRDefault="00C86939" w:rsidP="00C86939">
      <w:pPr>
        <w:ind w:right="153"/>
        <w:jc w:val="both"/>
        <w:rPr>
          <w:rFonts w:ascii="Arial" w:hAnsi="Arial" w:cs="Arial"/>
          <w:lang w:val="es-ES"/>
        </w:rPr>
      </w:pPr>
      <w:r w:rsidRPr="00364F30">
        <w:rPr>
          <w:rFonts w:ascii="Arial" w:hAnsi="Arial" w:cs="Arial"/>
          <w:lang w:val="es-ES"/>
        </w:rPr>
        <w:t>El informe provisional forma parte integrante del trabajo de control interno que está llevando a cabo esta Intervención General y tiene carácter reservado y confidencial.</w:t>
      </w:r>
    </w:p>
    <w:p w:rsidR="00C86939" w:rsidRPr="00364F30" w:rsidRDefault="00C86939" w:rsidP="00C86939">
      <w:pPr>
        <w:ind w:right="153"/>
        <w:jc w:val="both"/>
        <w:rPr>
          <w:rFonts w:ascii="Arial" w:hAnsi="Arial" w:cs="Arial"/>
          <w:lang w:val="es-ES"/>
        </w:rPr>
      </w:pPr>
    </w:p>
    <w:p w:rsidR="00C86939" w:rsidRPr="00364F30" w:rsidRDefault="00C86939" w:rsidP="00C86939">
      <w:pPr>
        <w:ind w:right="153"/>
        <w:jc w:val="both"/>
        <w:rPr>
          <w:rFonts w:ascii="Arial" w:hAnsi="Arial" w:cs="Arial"/>
          <w:lang w:val="es-ES"/>
        </w:rPr>
      </w:pPr>
      <w:r w:rsidRPr="00364F30">
        <w:rPr>
          <w:rFonts w:ascii="Arial" w:hAnsi="Arial" w:cs="Arial"/>
          <w:lang w:val="es-ES"/>
        </w:rPr>
        <w:t xml:space="preserve">Las alegaciones, que se deberán remitir en el plazo de 15 días hábiles a contar del día siguiente al de esta notificación, han de hacer mención concreta al apartado al que se refieren. </w:t>
      </w:r>
    </w:p>
    <w:p w:rsidR="00C86939" w:rsidRPr="00364F30" w:rsidRDefault="00C86939" w:rsidP="00C86939">
      <w:pPr>
        <w:ind w:right="153"/>
        <w:jc w:val="both"/>
        <w:rPr>
          <w:rFonts w:ascii="Arial" w:hAnsi="Arial" w:cs="Arial"/>
          <w:lang w:val="es-ES"/>
        </w:rPr>
      </w:pPr>
    </w:p>
    <w:p w:rsidR="00C86939" w:rsidRPr="00364F30" w:rsidRDefault="00C86939" w:rsidP="00C86939">
      <w:pPr>
        <w:ind w:right="153"/>
        <w:jc w:val="both"/>
        <w:rPr>
          <w:rFonts w:ascii="Arial" w:hAnsi="Arial" w:cs="Arial"/>
          <w:lang w:val="es-ES"/>
        </w:rPr>
      </w:pPr>
    </w:p>
    <w:p w:rsidR="00C86939" w:rsidRPr="00364F30" w:rsidRDefault="00C86939" w:rsidP="00C86939">
      <w:pPr>
        <w:ind w:right="153"/>
        <w:jc w:val="both"/>
        <w:rPr>
          <w:rFonts w:ascii="Arial" w:hAnsi="Arial" w:cs="Arial"/>
          <w:lang w:val="es-ES"/>
        </w:rPr>
      </w:pPr>
      <w:r w:rsidRPr="00364F30">
        <w:rPr>
          <w:rFonts w:ascii="Arial" w:hAnsi="Arial" w:cs="Arial"/>
          <w:lang w:val="es-ES"/>
        </w:rPr>
        <w:t>Cordialmente,</w:t>
      </w:r>
    </w:p>
    <w:p w:rsidR="00BF520F" w:rsidRPr="00364F30" w:rsidRDefault="00BF520F" w:rsidP="00C86939">
      <w:pPr>
        <w:ind w:right="152"/>
        <w:jc w:val="both"/>
        <w:rPr>
          <w:rFonts w:ascii="Arial" w:hAnsi="Arial" w:cs="Arial"/>
          <w:lang w:val="es-ES"/>
        </w:rPr>
      </w:pPr>
    </w:p>
    <w:p w:rsidR="00BF520F" w:rsidRPr="00ED00B4" w:rsidRDefault="00BF520F" w:rsidP="0006085B">
      <w:pPr>
        <w:ind w:right="152"/>
        <w:jc w:val="both"/>
        <w:rPr>
          <w:rFonts w:ascii="Arial" w:hAnsi="Arial" w:cs="Arial"/>
        </w:rPr>
      </w:pPr>
    </w:p>
    <w:p w:rsidR="00EA7E27" w:rsidRPr="00ED00B4" w:rsidRDefault="00EA7E27" w:rsidP="0006085B">
      <w:pPr>
        <w:ind w:right="152"/>
        <w:jc w:val="both"/>
        <w:rPr>
          <w:rFonts w:ascii="Arial" w:hAnsi="Arial" w:cs="Arial"/>
        </w:rPr>
      </w:pPr>
    </w:p>
    <w:p w:rsidR="00EA7E27" w:rsidRPr="00ED00B4" w:rsidRDefault="00EA7E27" w:rsidP="0006085B">
      <w:pPr>
        <w:ind w:right="152"/>
        <w:jc w:val="both"/>
        <w:rPr>
          <w:rFonts w:ascii="Arial" w:hAnsi="Arial" w:cs="Arial"/>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75D79" w:rsidRDefault="00EA7E27" w:rsidP="0006085B">
      <w:pPr>
        <w:ind w:right="152"/>
        <w:jc w:val="both"/>
        <w:rPr>
          <w:rFonts w:ascii="Arial" w:hAnsi="Arial" w:cs="Arial"/>
        </w:rPr>
      </w:pPr>
    </w:p>
    <w:p w:rsidR="00EA7E27" w:rsidRPr="00175D79" w:rsidRDefault="00364F30" w:rsidP="00364F30">
      <w:pPr>
        <w:tabs>
          <w:tab w:val="left" w:pos="2700"/>
        </w:tabs>
        <w:ind w:right="152"/>
        <w:jc w:val="both"/>
        <w:rPr>
          <w:rFonts w:ascii="Arial" w:hAnsi="Arial" w:cs="Arial"/>
        </w:rPr>
      </w:pPr>
      <w:r>
        <w:rPr>
          <w:rFonts w:ascii="Arial" w:hAnsi="Arial" w:cs="Arial"/>
        </w:rPr>
        <w:tab/>
      </w:r>
    </w:p>
    <w:p w:rsidR="00EA7E27" w:rsidRPr="00175D79" w:rsidRDefault="00EA7E27" w:rsidP="0006085B">
      <w:pPr>
        <w:ind w:right="152"/>
        <w:jc w:val="both"/>
        <w:rPr>
          <w:rFonts w:ascii="Arial" w:hAnsi="Arial" w:cs="Arial"/>
        </w:rPr>
      </w:pPr>
    </w:p>
    <w:p w:rsidR="00EA7E27" w:rsidRPr="00175D79" w:rsidRDefault="00EA7E27" w:rsidP="0006085B">
      <w:pPr>
        <w:ind w:right="152"/>
        <w:jc w:val="both"/>
        <w:rPr>
          <w:rFonts w:ascii="Arial" w:hAnsi="Arial" w:cs="Arial"/>
        </w:rPr>
      </w:pPr>
    </w:p>
    <w:p w:rsidR="00EA7E27" w:rsidRPr="00175D79" w:rsidRDefault="00EA7E27" w:rsidP="00EA7E27">
      <w:pPr>
        <w:ind w:right="152"/>
        <w:jc w:val="both"/>
        <w:rPr>
          <w:rFonts w:ascii="Arial" w:hAnsi="Arial" w:cs="Arial"/>
        </w:rPr>
      </w:pPr>
    </w:p>
    <w:sectPr w:rsidR="00EA7E27" w:rsidRPr="00175D79" w:rsidSect="00E872A0">
      <w:headerReference w:type="default" r:id="rId9"/>
      <w:pgSz w:w="11906" w:h="16838"/>
      <w:pgMar w:top="2406" w:right="1416" w:bottom="567"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1" w:rsidRDefault="00E978E1">
      <w:r>
        <w:separator/>
      </w:r>
    </w:p>
  </w:endnote>
  <w:endnote w:type="continuationSeparator" w:id="0">
    <w:p w:rsidR="00E978E1" w:rsidRDefault="00E9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1" w:rsidRDefault="00E978E1">
      <w:r>
        <w:separator/>
      </w:r>
    </w:p>
  </w:footnote>
  <w:footnote w:type="continuationSeparator" w:id="0">
    <w:p w:rsidR="00E978E1" w:rsidRDefault="00E9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182DFB" w:rsidRPr="006F37E2" w:rsidTr="001404F9">
      <w:trPr>
        <w:trHeight w:val="269"/>
      </w:trPr>
      <w:tc>
        <w:tcPr>
          <w:tcW w:w="1134" w:type="dxa"/>
          <w:tcBorders>
            <w:top w:val="nil"/>
            <w:left w:val="nil"/>
            <w:bottom w:val="nil"/>
            <w:right w:val="nil"/>
          </w:tcBorders>
          <w:shd w:val="clear" w:color="000000" w:fill="800000"/>
          <w:noWrap/>
          <w:vAlign w:val="center"/>
          <w:hideMark/>
        </w:tcPr>
        <w:p w:rsidR="00182DFB" w:rsidRPr="006F37E2" w:rsidRDefault="003D7F45" w:rsidP="00182DFB">
          <w:pPr>
            <w:rPr>
              <w:rFonts w:ascii="Arial" w:hAnsi="Arial" w:cs="Arial"/>
              <w:b/>
              <w:bCs/>
              <w:color w:val="FFFFFF"/>
            </w:rPr>
          </w:pPr>
          <w:proofErr w:type="spellStart"/>
          <w:r>
            <w:rPr>
              <w:rFonts w:ascii="Arial" w:hAnsi="Arial" w:cs="Arial"/>
              <w:b/>
              <w:bCs/>
              <w:color w:val="FFFFFF"/>
            </w:rPr>
            <w:t>Actuació</w:t>
          </w:r>
          <w:r w:rsidR="00C86939">
            <w:rPr>
              <w:rFonts w:ascii="Arial" w:hAnsi="Arial" w:cs="Arial"/>
              <w:b/>
              <w:bCs/>
              <w:color w:val="FFFFFF"/>
            </w:rPr>
            <w:t>n</w:t>
          </w:r>
          <w:proofErr w:type="spellEnd"/>
        </w:p>
      </w:tc>
      <w:tc>
        <w:tcPr>
          <w:tcW w:w="851" w:type="dxa"/>
          <w:tcBorders>
            <w:top w:val="nil"/>
            <w:left w:val="nil"/>
            <w:bottom w:val="nil"/>
            <w:right w:val="nil"/>
          </w:tcBorders>
          <w:shd w:val="clear" w:color="000000" w:fill="800000"/>
          <w:noWrap/>
          <w:vAlign w:val="center"/>
          <w:hideMark/>
        </w:tcPr>
        <w:p w:rsidR="00182DFB" w:rsidRPr="006F37E2" w:rsidRDefault="00CA25F0" w:rsidP="00182DFB">
          <w:pPr>
            <w:rPr>
              <w:rFonts w:ascii="Arial" w:hAnsi="Arial" w:cs="Arial"/>
              <w:b/>
              <w:bCs/>
              <w:color w:val="FFFFFF"/>
            </w:rPr>
          </w:pPr>
          <w:r>
            <w:rPr>
              <w:rFonts w:ascii="Arial" w:hAnsi="Arial" w:cs="Arial"/>
              <w:b/>
              <w:bCs/>
              <w:color w:val="FFFFFF"/>
            </w:rPr>
            <w:t>3</w:t>
          </w:r>
        </w:p>
      </w:tc>
      <w:tc>
        <w:tcPr>
          <w:tcW w:w="6946" w:type="dxa"/>
          <w:tcBorders>
            <w:top w:val="nil"/>
            <w:left w:val="nil"/>
            <w:bottom w:val="nil"/>
            <w:right w:val="nil"/>
          </w:tcBorders>
          <w:shd w:val="clear" w:color="000000" w:fill="800000"/>
          <w:noWrap/>
          <w:vAlign w:val="center"/>
          <w:hideMark/>
        </w:tcPr>
        <w:p w:rsidR="00182DFB" w:rsidRPr="006F37E2" w:rsidRDefault="00C86939" w:rsidP="00C86939">
          <w:pPr>
            <w:rPr>
              <w:rFonts w:ascii="Arial" w:hAnsi="Arial" w:cs="Arial"/>
              <w:b/>
              <w:bCs/>
              <w:color w:val="FFFFFF"/>
            </w:rPr>
          </w:pPr>
          <w:proofErr w:type="spellStart"/>
          <w:r>
            <w:rPr>
              <w:rFonts w:ascii="Arial" w:hAnsi="Arial" w:cs="Arial"/>
              <w:b/>
              <w:bCs/>
              <w:color w:val="FFFFFF"/>
            </w:rPr>
            <w:t>Auditorí</w:t>
          </w:r>
          <w:r w:rsidR="00BF05EC" w:rsidRPr="00BF05EC">
            <w:rPr>
              <w:rFonts w:ascii="Arial" w:hAnsi="Arial" w:cs="Arial"/>
              <w:b/>
              <w:bCs/>
              <w:color w:val="FFFFFF"/>
            </w:rPr>
            <w:t>a</w:t>
          </w:r>
          <w:proofErr w:type="spellEnd"/>
          <w:r w:rsidR="00BF05EC" w:rsidRPr="00BF05EC">
            <w:rPr>
              <w:rFonts w:ascii="Arial" w:hAnsi="Arial" w:cs="Arial"/>
              <w:b/>
              <w:bCs/>
              <w:color w:val="FFFFFF"/>
            </w:rPr>
            <w:t xml:space="preserve"> de </w:t>
          </w:r>
          <w:proofErr w:type="spellStart"/>
          <w:r w:rsidR="00BF05EC" w:rsidRPr="00BF05EC">
            <w:rPr>
              <w:rFonts w:ascii="Arial" w:hAnsi="Arial" w:cs="Arial"/>
              <w:b/>
              <w:bCs/>
              <w:color w:val="FFFFFF"/>
            </w:rPr>
            <w:t>sistem</w:t>
          </w:r>
          <w:r>
            <w:rPr>
              <w:rFonts w:ascii="Arial" w:hAnsi="Arial" w:cs="Arial"/>
              <w:b/>
              <w:bCs/>
              <w:color w:val="FFFFFF"/>
            </w:rPr>
            <w:t>a</w:t>
          </w:r>
          <w:r w:rsidR="00BF05EC" w:rsidRPr="00BF05EC">
            <w:rPr>
              <w:rFonts w:ascii="Arial" w:hAnsi="Arial" w:cs="Arial"/>
              <w:b/>
              <w:bCs/>
              <w:color w:val="FFFFFF"/>
            </w:rPr>
            <w:t>s</w:t>
          </w:r>
          <w:proofErr w:type="spellEnd"/>
          <w:r w:rsidR="00BF05EC" w:rsidRPr="00BF05EC">
            <w:rPr>
              <w:rFonts w:ascii="Arial" w:hAnsi="Arial" w:cs="Arial"/>
              <w:b/>
              <w:bCs/>
              <w:color w:val="FFFFFF"/>
            </w:rPr>
            <w:t xml:space="preserve"> p</w:t>
          </w:r>
          <w:r>
            <w:rPr>
              <w:rFonts w:ascii="Arial" w:hAnsi="Arial" w:cs="Arial"/>
              <w:b/>
              <w:bCs/>
              <w:color w:val="FFFFFF"/>
            </w:rPr>
            <w:t>ara</w:t>
          </w:r>
          <w:r w:rsidR="00BF05EC" w:rsidRPr="00BF05EC">
            <w:rPr>
              <w:rFonts w:ascii="Arial" w:hAnsi="Arial" w:cs="Arial"/>
              <w:b/>
              <w:bCs/>
              <w:color w:val="FFFFFF"/>
            </w:rPr>
            <w:t xml:space="preserve"> verificar que </w:t>
          </w:r>
          <w:r>
            <w:rPr>
              <w:rFonts w:ascii="Arial" w:hAnsi="Arial" w:cs="Arial"/>
              <w:b/>
              <w:bCs/>
              <w:color w:val="FFFFFF"/>
            </w:rPr>
            <w:t xml:space="preserve">los </w:t>
          </w:r>
          <w:proofErr w:type="spellStart"/>
          <w:r w:rsidR="00BF05EC" w:rsidRPr="00BF05EC">
            <w:rPr>
              <w:rFonts w:ascii="Arial" w:hAnsi="Arial" w:cs="Arial"/>
              <w:b/>
              <w:bCs/>
              <w:color w:val="FFFFFF"/>
            </w:rPr>
            <w:t>correspon</w:t>
          </w:r>
          <w:r>
            <w:rPr>
              <w:rFonts w:ascii="Arial" w:hAnsi="Arial" w:cs="Arial"/>
              <w:b/>
              <w:bCs/>
              <w:color w:val="FFFFFF"/>
            </w:rPr>
            <w:t>di</w:t>
          </w:r>
          <w:r w:rsidR="00BF05EC" w:rsidRPr="00BF05EC">
            <w:rPr>
              <w:rFonts w:ascii="Arial" w:hAnsi="Arial" w:cs="Arial"/>
              <w:b/>
              <w:bCs/>
              <w:color w:val="FFFFFF"/>
            </w:rPr>
            <w:t>ent</w:t>
          </w:r>
          <w:r>
            <w:rPr>
              <w:rFonts w:ascii="Arial" w:hAnsi="Arial" w:cs="Arial"/>
              <w:b/>
              <w:bCs/>
              <w:color w:val="FFFFFF"/>
            </w:rPr>
            <w:t>e</w:t>
          </w:r>
          <w:r w:rsidR="00BF05EC" w:rsidRPr="00BF05EC">
            <w:rPr>
              <w:rFonts w:ascii="Arial" w:hAnsi="Arial" w:cs="Arial"/>
              <w:b/>
              <w:bCs/>
              <w:color w:val="FFFFFF"/>
            </w:rPr>
            <w:t>s</w:t>
          </w:r>
          <w:proofErr w:type="spellEnd"/>
          <w:r w:rsidR="00BF05EC" w:rsidRPr="00BF05EC">
            <w:rPr>
              <w:rFonts w:ascii="Arial" w:hAnsi="Arial" w:cs="Arial"/>
              <w:b/>
              <w:bCs/>
              <w:color w:val="FFFFFF"/>
            </w:rPr>
            <w:t xml:space="preserve"> </w:t>
          </w:r>
          <w:proofErr w:type="spellStart"/>
          <w:r w:rsidR="00BF05EC" w:rsidRPr="00BF05EC">
            <w:rPr>
              <w:rFonts w:ascii="Arial" w:hAnsi="Arial" w:cs="Arial"/>
              <w:b/>
              <w:bCs/>
              <w:color w:val="FFFFFF"/>
            </w:rPr>
            <w:t>registr</w:t>
          </w:r>
          <w:r>
            <w:rPr>
              <w:rFonts w:ascii="Arial" w:hAnsi="Arial" w:cs="Arial"/>
              <w:b/>
              <w:bCs/>
              <w:color w:val="FFFFFF"/>
            </w:rPr>
            <w:t>o</w:t>
          </w:r>
          <w:r w:rsidR="00BF05EC" w:rsidRPr="00BF05EC">
            <w:rPr>
              <w:rFonts w:ascii="Arial" w:hAnsi="Arial" w:cs="Arial"/>
              <w:b/>
              <w:bCs/>
              <w:color w:val="FFFFFF"/>
            </w:rPr>
            <w:t>s</w:t>
          </w:r>
          <w:proofErr w:type="spellEnd"/>
          <w:r w:rsidR="00BF05EC" w:rsidRPr="00BF05EC">
            <w:rPr>
              <w:rFonts w:ascii="Arial" w:hAnsi="Arial" w:cs="Arial"/>
              <w:b/>
              <w:bCs/>
              <w:color w:val="FFFFFF"/>
            </w:rPr>
            <w:t xml:space="preserve"> </w:t>
          </w:r>
          <w:proofErr w:type="spellStart"/>
          <w:r w:rsidR="00BF05EC" w:rsidRPr="00BF05EC">
            <w:rPr>
              <w:rFonts w:ascii="Arial" w:hAnsi="Arial" w:cs="Arial"/>
              <w:b/>
              <w:bCs/>
              <w:color w:val="FFFFFF"/>
            </w:rPr>
            <w:t>co</w:t>
          </w:r>
          <w:r>
            <w:rPr>
              <w:rFonts w:ascii="Arial" w:hAnsi="Arial" w:cs="Arial"/>
              <w:b/>
              <w:bCs/>
              <w:color w:val="FFFFFF"/>
            </w:rPr>
            <w:t>nt</w:t>
          </w:r>
          <w:r w:rsidR="00BF05EC" w:rsidRPr="00BF05EC">
            <w:rPr>
              <w:rFonts w:ascii="Arial" w:hAnsi="Arial" w:cs="Arial"/>
              <w:b/>
              <w:bCs/>
              <w:color w:val="FFFFFF"/>
            </w:rPr>
            <w:t>able</w:t>
          </w:r>
          <w:r w:rsidR="006A1F5E">
            <w:rPr>
              <w:rFonts w:ascii="Arial" w:hAnsi="Arial" w:cs="Arial"/>
              <w:b/>
              <w:bCs/>
              <w:color w:val="FFFFFF"/>
            </w:rPr>
            <w:t>s</w:t>
          </w:r>
          <w:proofErr w:type="spellEnd"/>
          <w:r>
            <w:rPr>
              <w:rFonts w:ascii="Arial" w:hAnsi="Arial" w:cs="Arial"/>
              <w:b/>
              <w:bCs/>
              <w:color w:val="FFFFFF"/>
            </w:rPr>
            <w:t xml:space="preserve"> de </w:t>
          </w:r>
          <w:proofErr w:type="spellStart"/>
          <w:r>
            <w:rPr>
              <w:rFonts w:ascii="Arial" w:hAnsi="Arial" w:cs="Arial"/>
              <w:b/>
              <w:bCs/>
              <w:color w:val="FFFFFF"/>
            </w:rPr>
            <w:t>factura</w:t>
          </w:r>
          <w:r w:rsidR="00BF05EC" w:rsidRPr="00BF05EC">
            <w:rPr>
              <w:rFonts w:ascii="Arial" w:hAnsi="Arial" w:cs="Arial"/>
              <w:b/>
              <w:bCs/>
              <w:color w:val="FFFFFF"/>
            </w:rPr>
            <w:t>s</w:t>
          </w:r>
          <w:proofErr w:type="spellEnd"/>
          <w:r w:rsidR="00BF05EC" w:rsidRPr="00BF05EC">
            <w:rPr>
              <w:rFonts w:ascii="Arial" w:hAnsi="Arial" w:cs="Arial"/>
              <w:b/>
              <w:bCs/>
              <w:color w:val="FFFFFF"/>
            </w:rPr>
            <w:t xml:space="preserve"> </w:t>
          </w:r>
          <w:proofErr w:type="spellStart"/>
          <w:r w:rsidR="00BF05EC" w:rsidRPr="00BF05EC">
            <w:rPr>
              <w:rFonts w:ascii="Arial" w:hAnsi="Arial" w:cs="Arial"/>
              <w:b/>
              <w:bCs/>
              <w:color w:val="FFFFFF"/>
            </w:rPr>
            <w:t>c</w:t>
          </w:r>
          <w:r>
            <w:rPr>
              <w:rFonts w:ascii="Arial" w:hAnsi="Arial" w:cs="Arial"/>
              <w:b/>
              <w:bCs/>
              <w:color w:val="FFFFFF"/>
            </w:rPr>
            <w:t>umplen</w:t>
          </w:r>
          <w:proofErr w:type="spellEnd"/>
          <w:r w:rsidR="00BF05EC" w:rsidRPr="00BF05EC">
            <w:rPr>
              <w:rFonts w:ascii="Arial" w:hAnsi="Arial" w:cs="Arial"/>
              <w:b/>
              <w:bCs/>
              <w:color w:val="FFFFFF"/>
            </w:rPr>
            <w:t xml:space="preserve"> l</w:t>
          </w:r>
          <w:r>
            <w:rPr>
              <w:rFonts w:ascii="Arial" w:hAnsi="Arial" w:cs="Arial"/>
              <w:b/>
              <w:bCs/>
              <w:color w:val="FFFFFF"/>
            </w:rPr>
            <w:t>a</w:t>
          </w:r>
          <w:r w:rsidR="00BF05EC" w:rsidRPr="00BF05EC">
            <w:rPr>
              <w:rFonts w:ascii="Arial" w:hAnsi="Arial" w:cs="Arial"/>
              <w:b/>
              <w:bCs/>
              <w:color w:val="FFFFFF"/>
            </w:rPr>
            <w:t>s condicion</w:t>
          </w:r>
          <w:r>
            <w:rPr>
              <w:rFonts w:ascii="Arial" w:hAnsi="Arial" w:cs="Arial"/>
              <w:b/>
              <w:bCs/>
              <w:color w:val="FFFFFF"/>
            </w:rPr>
            <w:t>e</w:t>
          </w:r>
          <w:r w:rsidR="00BF05EC" w:rsidRPr="00BF05EC">
            <w:rPr>
              <w:rFonts w:ascii="Arial" w:hAnsi="Arial" w:cs="Arial"/>
              <w:b/>
              <w:bCs/>
              <w:color w:val="FFFFFF"/>
            </w:rPr>
            <w:t xml:space="preserve">s de </w:t>
          </w:r>
          <w:proofErr w:type="spellStart"/>
          <w:r w:rsidR="00BF05EC" w:rsidRPr="00BF05EC">
            <w:rPr>
              <w:rFonts w:ascii="Arial" w:hAnsi="Arial" w:cs="Arial"/>
              <w:b/>
              <w:bCs/>
              <w:color w:val="FFFFFF"/>
            </w:rPr>
            <w:t>funcionam</w:t>
          </w:r>
          <w:r>
            <w:rPr>
              <w:rFonts w:ascii="Arial" w:hAnsi="Arial" w:cs="Arial"/>
              <w:b/>
              <w:bCs/>
              <w:color w:val="FFFFFF"/>
            </w:rPr>
            <w:t>i</w:t>
          </w:r>
          <w:r w:rsidR="00BF05EC" w:rsidRPr="00BF05EC">
            <w:rPr>
              <w:rFonts w:ascii="Arial" w:hAnsi="Arial" w:cs="Arial"/>
              <w:b/>
              <w:bCs/>
              <w:color w:val="FFFFFF"/>
            </w:rPr>
            <w:t>ent</w:t>
          </w:r>
          <w:r>
            <w:rPr>
              <w:rFonts w:ascii="Arial" w:hAnsi="Arial" w:cs="Arial"/>
              <w:b/>
              <w:bCs/>
              <w:color w:val="FFFFFF"/>
            </w:rPr>
            <w:t>o</w:t>
          </w:r>
          <w:proofErr w:type="spellEnd"/>
          <w:r w:rsidR="00BF05EC" w:rsidRPr="00BF05EC">
            <w:rPr>
              <w:rFonts w:ascii="Arial" w:hAnsi="Arial" w:cs="Arial"/>
              <w:b/>
              <w:bCs/>
              <w:color w:val="FFFFFF"/>
            </w:rPr>
            <w:t xml:space="preserve"> que prev</w:t>
          </w:r>
          <w:r>
            <w:rPr>
              <w:rFonts w:ascii="Arial" w:hAnsi="Arial" w:cs="Arial"/>
              <w:b/>
              <w:bCs/>
              <w:color w:val="FFFFFF"/>
            </w:rPr>
            <w:t>é</w:t>
          </w:r>
          <w:r w:rsidR="00BF05EC" w:rsidRPr="00BF05EC">
            <w:rPr>
              <w:rFonts w:ascii="Arial" w:hAnsi="Arial" w:cs="Arial"/>
              <w:b/>
              <w:bCs/>
              <w:color w:val="FFFFFF"/>
            </w:rPr>
            <w:t xml:space="preserve"> la L 25/2013 </w:t>
          </w:r>
          <w:r>
            <w:rPr>
              <w:rFonts w:ascii="Arial" w:hAnsi="Arial" w:cs="Arial"/>
              <w:b/>
              <w:bCs/>
              <w:color w:val="FFFFFF"/>
            </w:rPr>
            <w:t xml:space="preserve">y </w:t>
          </w:r>
          <w:proofErr w:type="spellStart"/>
          <w:r>
            <w:rPr>
              <w:rFonts w:ascii="Arial" w:hAnsi="Arial" w:cs="Arial"/>
              <w:b/>
              <w:bCs/>
              <w:color w:val="FFFFFF"/>
            </w:rPr>
            <w:t>su</w:t>
          </w:r>
          <w:proofErr w:type="spellEnd"/>
          <w:r w:rsidR="00BF05EC" w:rsidRPr="00BF05EC">
            <w:rPr>
              <w:rFonts w:ascii="Arial" w:hAnsi="Arial" w:cs="Arial"/>
              <w:b/>
              <w:bCs/>
              <w:color w:val="FFFFFF"/>
            </w:rPr>
            <w:t xml:space="preserve"> normativa de </w:t>
          </w:r>
          <w:proofErr w:type="spellStart"/>
          <w:r w:rsidR="00BF05EC" w:rsidRPr="00BF05EC">
            <w:rPr>
              <w:rFonts w:ascii="Arial" w:hAnsi="Arial" w:cs="Arial"/>
              <w:b/>
              <w:bCs/>
              <w:color w:val="FFFFFF"/>
            </w:rPr>
            <w:t>des</w:t>
          </w:r>
          <w:r>
            <w:rPr>
              <w:rFonts w:ascii="Arial" w:hAnsi="Arial" w:cs="Arial"/>
              <w:b/>
              <w:bCs/>
              <w:color w:val="FFFFFF"/>
            </w:rPr>
            <w:t>arrollo</w:t>
          </w:r>
          <w:proofErr w:type="spellEnd"/>
          <w:r w:rsidR="00BF05EC" w:rsidRPr="00BF05EC">
            <w:rPr>
              <w:rFonts w:ascii="Arial" w:hAnsi="Arial" w:cs="Arial"/>
              <w:b/>
              <w:bCs/>
              <w:color w:val="FFFFFF"/>
            </w:rPr>
            <w:t>.</w:t>
          </w:r>
        </w:p>
      </w:tc>
    </w:tr>
    <w:tr w:rsidR="00182DFB" w:rsidRPr="006F37E2" w:rsidTr="001404F9">
      <w:trPr>
        <w:trHeight w:val="285"/>
      </w:trPr>
      <w:tc>
        <w:tcPr>
          <w:tcW w:w="1134" w:type="dxa"/>
          <w:tcBorders>
            <w:top w:val="nil"/>
            <w:left w:val="nil"/>
            <w:bottom w:val="nil"/>
            <w:right w:val="nil"/>
          </w:tcBorders>
          <w:shd w:val="clear" w:color="000000" w:fill="A40000"/>
          <w:noWrap/>
          <w:vAlign w:val="center"/>
          <w:hideMark/>
        </w:tcPr>
        <w:p w:rsidR="00182DFB" w:rsidRPr="006F37E2" w:rsidRDefault="007E52E4" w:rsidP="00182DFB">
          <w:pPr>
            <w:rPr>
              <w:rFonts w:ascii="Arial" w:hAnsi="Arial" w:cs="Arial"/>
              <w:b/>
              <w:bCs/>
              <w:color w:val="FFFFFF"/>
            </w:rPr>
          </w:pPr>
          <w:r>
            <w:rPr>
              <w:rFonts w:ascii="Arial" w:hAnsi="Arial" w:cs="Arial"/>
              <w:b/>
              <w:bCs/>
              <w:color w:val="FFFFFF"/>
            </w:rPr>
            <w:t>Fase</w:t>
          </w:r>
        </w:p>
      </w:tc>
      <w:tc>
        <w:tcPr>
          <w:tcW w:w="851" w:type="dxa"/>
          <w:tcBorders>
            <w:top w:val="nil"/>
            <w:left w:val="nil"/>
            <w:bottom w:val="nil"/>
            <w:right w:val="nil"/>
          </w:tcBorders>
          <w:shd w:val="clear" w:color="000000" w:fill="A40000"/>
          <w:noWrap/>
          <w:vAlign w:val="center"/>
          <w:hideMark/>
        </w:tcPr>
        <w:p w:rsidR="00182DFB" w:rsidRPr="006F37E2" w:rsidRDefault="00CA25F0" w:rsidP="00182DFB">
          <w:pPr>
            <w:rPr>
              <w:rFonts w:ascii="Arial" w:hAnsi="Arial" w:cs="Arial"/>
              <w:b/>
              <w:bCs/>
              <w:color w:val="FFFFFF"/>
            </w:rPr>
          </w:pPr>
          <w:r>
            <w:rPr>
              <w:rFonts w:ascii="Arial" w:hAnsi="Arial" w:cs="Arial"/>
              <w:b/>
              <w:bCs/>
              <w:color w:val="FFFFFF"/>
            </w:rPr>
            <w:t>3</w:t>
          </w:r>
          <w:r w:rsidR="00A71B68">
            <w:rPr>
              <w:rFonts w:ascii="Arial" w:hAnsi="Arial" w:cs="Arial"/>
              <w:b/>
              <w:bCs/>
              <w:color w:val="FFFFFF"/>
            </w:rPr>
            <w:t>.3</w:t>
          </w:r>
        </w:p>
      </w:tc>
      <w:tc>
        <w:tcPr>
          <w:tcW w:w="6946" w:type="dxa"/>
          <w:tcBorders>
            <w:top w:val="nil"/>
            <w:left w:val="nil"/>
            <w:bottom w:val="nil"/>
            <w:right w:val="nil"/>
          </w:tcBorders>
          <w:shd w:val="clear" w:color="000000" w:fill="A40000"/>
          <w:noWrap/>
          <w:vAlign w:val="center"/>
          <w:hideMark/>
        </w:tcPr>
        <w:p w:rsidR="00182DFB" w:rsidRPr="006F37E2" w:rsidRDefault="00C86939" w:rsidP="007E52E4">
          <w:pPr>
            <w:rPr>
              <w:rFonts w:ascii="Arial" w:hAnsi="Arial" w:cs="Arial"/>
              <w:b/>
              <w:bCs/>
              <w:color w:val="FFFFFF"/>
            </w:rPr>
          </w:pPr>
          <w:proofErr w:type="spellStart"/>
          <w:r>
            <w:rPr>
              <w:rFonts w:ascii="Arial" w:hAnsi="Arial" w:cs="Arial"/>
              <w:b/>
              <w:bCs/>
              <w:color w:val="FFFFFF"/>
            </w:rPr>
            <w:t>Resultado</w:t>
          </w:r>
          <w:proofErr w:type="spellEnd"/>
        </w:p>
      </w:tc>
    </w:tr>
    <w:tr w:rsidR="00182DFB" w:rsidRPr="006F37E2" w:rsidTr="001404F9">
      <w:trPr>
        <w:trHeight w:val="357"/>
      </w:trPr>
      <w:tc>
        <w:tcPr>
          <w:tcW w:w="1134" w:type="dxa"/>
          <w:tcBorders>
            <w:top w:val="nil"/>
            <w:left w:val="nil"/>
            <w:bottom w:val="nil"/>
            <w:right w:val="nil"/>
          </w:tcBorders>
          <w:shd w:val="clear" w:color="000000" w:fill="FFA285"/>
          <w:noWrap/>
          <w:vAlign w:val="center"/>
          <w:hideMark/>
        </w:tcPr>
        <w:p w:rsidR="00182DFB" w:rsidRPr="006F37E2" w:rsidRDefault="00182DFB" w:rsidP="00182DFB">
          <w:pPr>
            <w:rPr>
              <w:rFonts w:ascii="Arial" w:hAnsi="Arial" w:cs="Arial"/>
              <w:b/>
              <w:bCs/>
              <w:color w:val="FFFFFF"/>
            </w:rPr>
          </w:pPr>
          <w:r>
            <w:rPr>
              <w:rFonts w:ascii="Arial" w:hAnsi="Arial" w:cs="Arial"/>
              <w:b/>
              <w:bCs/>
              <w:color w:val="FFFFFF"/>
            </w:rPr>
            <w:t>Document</w:t>
          </w:r>
          <w:r w:rsidR="00C86939">
            <w:rPr>
              <w:rFonts w:ascii="Arial" w:hAnsi="Arial" w:cs="Arial"/>
              <w:b/>
              <w:bCs/>
              <w:color w:val="FFFFFF"/>
            </w:rPr>
            <w:t>o</w:t>
          </w:r>
        </w:p>
      </w:tc>
      <w:tc>
        <w:tcPr>
          <w:tcW w:w="851" w:type="dxa"/>
          <w:tcBorders>
            <w:top w:val="nil"/>
            <w:left w:val="nil"/>
            <w:bottom w:val="nil"/>
            <w:right w:val="nil"/>
          </w:tcBorders>
          <w:shd w:val="clear" w:color="000000" w:fill="FFA285"/>
          <w:noWrap/>
          <w:vAlign w:val="center"/>
          <w:hideMark/>
        </w:tcPr>
        <w:p w:rsidR="00182DFB" w:rsidRPr="006F37E2" w:rsidRDefault="00CA25F0" w:rsidP="00182DFB">
          <w:pPr>
            <w:rPr>
              <w:rFonts w:ascii="Arial" w:hAnsi="Arial" w:cs="Arial"/>
              <w:b/>
              <w:bCs/>
              <w:color w:val="FFFFFF"/>
            </w:rPr>
          </w:pPr>
          <w:r>
            <w:rPr>
              <w:rFonts w:ascii="Arial" w:hAnsi="Arial" w:cs="Arial"/>
              <w:b/>
              <w:bCs/>
              <w:color w:val="FFFFFF"/>
            </w:rPr>
            <w:t>3</w:t>
          </w:r>
          <w:r w:rsidR="00A71B68">
            <w:rPr>
              <w:rFonts w:ascii="Arial" w:hAnsi="Arial" w:cs="Arial"/>
              <w:b/>
              <w:bCs/>
              <w:color w:val="FFFFFF"/>
            </w:rPr>
            <w:t>.3</w:t>
          </w:r>
          <w:r w:rsidR="003D7F45">
            <w:rPr>
              <w:rFonts w:ascii="Arial" w:hAnsi="Arial" w:cs="Arial"/>
              <w:b/>
              <w:bCs/>
              <w:color w:val="FFFFFF"/>
            </w:rPr>
            <w:t>.3</w:t>
          </w:r>
        </w:p>
      </w:tc>
      <w:tc>
        <w:tcPr>
          <w:tcW w:w="6946" w:type="dxa"/>
          <w:tcBorders>
            <w:top w:val="nil"/>
            <w:left w:val="nil"/>
            <w:bottom w:val="nil"/>
            <w:right w:val="nil"/>
          </w:tcBorders>
          <w:shd w:val="clear" w:color="000000" w:fill="FFA285"/>
          <w:vAlign w:val="center"/>
          <w:hideMark/>
        </w:tcPr>
        <w:p w:rsidR="00182DFB" w:rsidRPr="006F37E2" w:rsidRDefault="00182DFB" w:rsidP="00CA25F0">
          <w:pPr>
            <w:rPr>
              <w:rFonts w:ascii="Arial" w:hAnsi="Arial" w:cs="Arial"/>
              <w:b/>
              <w:bCs/>
              <w:color w:val="FFFFFF"/>
            </w:rPr>
          </w:pPr>
          <w:r w:rsidRPr="00EE188F">
            <w:rPr>
              <w:rFonts w:ascii="Arial" w:hAnsi="Arial" w:cs="Arial"/>
              <w:b/>
              <w:bCs/>
              <w:color w:val="FFFFFF" w:themeColor="background1"/>
            </w:rPr>
            <w:t>Ofici</w:t>
          </w:r>
          <w:r w:rsidR="00C86939">
            <w:rPr>
              <w:rFonts w:ascii="Arial" w:hAnsi="Arial" w:cs="Arial"/>
              <w:b/>
              <w:bCs/>
              <w:color w:val="FFFFFF" w:themeColor="background1"/>
            </w:rPr>
            <w:t>o</w:t>
          </w:r>
          <w:r w:rsidRPr="00EE188F">
            <w:rPr>
              <w:rFonts w:ascii="Arial" w:hAnsi="Arial" w:cs="Arial"/>
              <w:b/>
              <w:bCs/>
              <w:color w:val="FFFFFF" w:themeColor="background1"/>
            </w:rPr>
            <w:t xml:space="preserve"> informe provisional </w:t>
          </w:r>
        </w:p>
      </w:tc>
    </w:tr>
  </w:tbl>
  <w:p w:rsidR="00387CEC" w:rsidRDefault="0033672F" w:rsidP="00E872A0">
    <w:pPr>
      <w:pStyle w:val="Encabezado"/>
      <w:ind w:left="-426"/>
    </w:pPr>
  </w:p>
  <w:p w:rsidR="00387CEC" w:rsidRDefault="003367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7"/>
    <w:rsid w:val="0006085B"/>
    <w:rsid w:val="00064CE5"/>
    <w:rsid w:val="00066D04"/>
    <w:rsid w:val="00074DD8"/>
    <w:rsid w:val="00175D79"/>
    <w:rsid w:val="00182DFB"/>
    <w:rsid w:val="002178E7"/>
    <w:rsid w:val="00223050"/>
    <w:rsid w:val="00255C1C"/>
    <w:rsid w:val="00273CBE"/>
    <w:rsid w:val="002A530A"/>
    <w:rsid w:val="002C5597"/>
    <w:rsid w:val="0033476E"/>
    <w:rsid w:val="0033672F"/>
    <w:rsid w:val="00364F30"/>
    <w:rsid w:val="003C1806"/>
    <w:rsid w:val="003D7F45"/>
    <w:rsid w:val="004B0639"/>
    <w:rsid w:val="004E3476"/>
    <w:rsid w:val="00503719"/>
    <w:rsid w:val="005A62D8"/>
    <w:rsid w:val="005F1874"/>
    <w:rsid w:val="005F67CF"/>
    <w:rsid w:val="006371A9"/>
    <w:rsid w:val="00647AE9"/>
    <w:rsid w:val="00663CD6"/>
    <w:rsid w:val="006A1F5E"/>
    <w:rsid w:val="006A3D96"/>
    <w:rsid w:val="006F73D9"/>
    <w:rsid w:val="007066B0"/>
    <w:rsid w:val="00715FA8"/>
    <w:rsid w:val="00757552"/>
    <w:rsid w:val="007E52E4"/>
    <w:rsid w:val="00805D4D"/>
    <w:rsid w:val="008220B4"/>
    <w:rsid w:val="00846040"/>
    <w:rsid w:val="008548AC"/>
    <w:rsid w:val="00860F83"/>
    <w:rsid w:val="008A1C6B"/>
    <w:rsid w:val="008F3563"/>
    <w:rsid w:val="008F4779"/>
    <w:rsid w:val="00970809"/>
    <w:rsid w:val="009B3578"/>
    <w:rsid w:val="009E4BED"/>
    <w:rsid w:val="009F59DB"/>
    <w:rsid w:val="00A65007"/>
    <w:rsid w:val="00A708DF"/>
    <w:rsid w:val="00A71B68"/>
    <w:rsid w:val="00A7278D"/>
    <w:rsid w:val="00A755DE"/>
    <w:rsid w:val="00AC0162"/>
    <w:rsid w:val="00AC2C47"/>
    <w:rsid w:val="00B047E8"/>
    <w:rsid w:val="00B133B2"/>
    <w:rsid w:val="00B57E0A"/>
    <w:rsid w:val="00B6157E"/>
    <w:rsid w:val="00BA16A5"/>
    <w:rsid w:val="00BC6893"/>
    <w:rsid w:val="00BE4AD3"/>
    <w:rsid w:val="00BF05EC"/>
    <w:rsid w:val="00BF520F"/>
    <w:rsid w:val="00C24713"/>
    <w:rsid w:val="00C86939"/>
    <w:rsid w:val="00CA25F0"/>
    <w:rsid w:val="00CE2F28"/>
    <w:rsid w:val="00CE4616"/>
    <w:rsid w:val="00CF6420"/>
    <w:rsid w:val="00D14F74"/>
    <w:rsid w:val="00D1657B"/>
    <w:rsid w:val="00DF6936"/>
    <w:rsid w:val="00E0722C"/>
    <w:rsid w:val="00E46467"/>
    <w:rsid w:val="00E46C48"/>
    <w:rsid w:val="00E872A0"/>
    <w:rsid w:val="00E978E1"/>
    <w:rsid w:val="00EA7E27"/>
    <w:rsid w:val="00ED00B4"/>
    <w:rsid w:val="00EE188F"/>
    <w:rsid w:val="00EE2414"/>
    <w:rsid w:val="00EF6DA2"/>
    <w:rsid w:val="00F061B7"/>
    <w:rsid w:val="00F7764F"/>
    <w:rsid w:val="00F80EAC"/>
    <w:rsid w:val="00F9592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7217D8"/>
  <w15:chartTrackingRefBased/>
  <w15:docId w15:val="{524BDD50-5AA8-47CA-9CCB-2F49C8B1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2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A7E27"/>
    <w:pPr>
      <w:tabs>
        <w:tab w:val="center" w:pos="4252"/>
        <w:tab w:val="right" w:pos="8504"/>
      </w:tabs>
    </w:pPr>
  </w:style>
  <w:style w:type="character" w:customStyle="1" w:styleId="EncabezadoCar">
    <w:name w:val="Encabezado Car"/>
    <w:basedOn w:val="Fuentedeprrafopredeter"/>
    <w:link w:val="Encabezado"/>
    <w:uiPriority w:val="99"/>
    <w:rsid w:val="00EA7E27"/>
    <w:rPr>
      <w:rFonts w:ascii="Times New Roman" w:eastAsia="Times New Roman" w:hAnsi="Times New Roman" w:cs="Times New Roman"/>
      <w:sz w:val="20"/>
      <w:szCs w:val="20"/>
      <w:lang w:eastAsia="es-ES"/>
    </w:rPr>
  </w:style>
  <w:style w:type="character" w:styleId="Hipervnculo">
    <w:name w:val="Hyperlink"/>
    <w:rsid w:val="00EA7E27"/>
    <w:rPr>
      <w:color w:val="0000FF"/>
      <w:u w:val="single"/>
    </w:rPr>
  </w:style>
  <w:style w:type="paragraph" w:styleId="Piedepgina">
    <w:name w:val="footer"/>
    <w:basedOn w:val="Normal"/>
    <w:link w:val="PiedepginaCar"/>
    <w:uiPriority w:val="99"/>
    <w:unhideWhenUsed/>
    <w:rsid w:val="00E46C48"/>
    <w:pPr>
      <w:tabs>
        <w:tab w:val="center" w:pos="4252"/>
        <w:tab w:val="right" w:pos="8504"/>
      </w:tabs>
    </w:pPr>
  </w:style>
  <w:style w:type="character" w:customStyle="1" w:styleId="PiedepginaCar">
    <w:name w:val="Pie de página Car"/>
    <w:basedOn w:val="Fuentedeprrafopredeter"/>
    <w:link w:val="Piedepgina"/>
    <w:uiPriority w:val="99"/>
    <w:rsid w:val="00E46C4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74D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DD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1406">
      <w:bodyDiv w:val="1"/>
      <w:marLeft w:val="0"/>
      <w:marRight w:val="0"/>
      <w:marTop w:val="0"/>
      <w:marBottom w:val="0"/>
      <w:divBdr>
        <w:top w:val="none" w:sz="0" w:space="0" w:color="auto"/>
        <w:left w:val="none" w:sz="0" w:space="0" w:color="auto"/>
        <w:bottom w:val="none" w:sz="0" w:space="0" w:color="auto"/>
        <w:right w:val="none" w:sz="0" w:space="0" w:color="auto"/>
      </w:divBdr>
    </w:div>
    <w:div w:id="15520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D4982-99F9-4C09-BFBC-9C770CB1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D3446-D258-4013-B9DF-AE901DB2E8FC}">
  <ds:schemaRefs>
    <ds:schemaRef ds:uri="http://purl.org/dc/dcmitype/"/>
    <ds:schemaRef ds:uri="b076ba1f-9fdb-48c2-95a5-eefa2ce761d6"/>
    <ds:schemaRef ds:uri="http://schemas.microsoft.com/office/2006/documentManagement/types"/>
    <ds:schemaRef ds:uri="http://schemas.microsoft.com/office/2006/metadata/properties"/>
    <ds:schemaRef ds:uri="b789d909-c3b0-4867-a05b-18cbbb0207c4"/>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C50E1B1-3060-4F17-8345-3FFF16291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148</Words>
  <Characters>815</Characters>
  <Application>Microsoft Office Word</Application>
  <DocSecurity>0</DocSecurity>
  <Lines>6</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Medina</dc:creator>
  <cp:keywords/>
  <dc:description/>
  <cp:lastModifiedBy>Cristina Rodríguez González</cp:lastModifiedBy>
  <cp:revision>21</cp:revision>
  <cp:lastPrinted>2023-03-03T11:23:00Z</cp:lastPrinted>
  <dcterms:created xsi:type="dcterms:W3CDTF">2022-04-07T06:58:00Z</dcterms:created>
  <dcterms:modified xsi:type="dcterms:W3CDTF">2023-04-18T10:01:00Z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ies>
</file>