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2FB" w:rsidRPr="004E72FB" w:rsidRDefault="004E72FB" w:rsidP="009247AD">
      <w:pPr>
        <w:widowControl w:val="0"/>
        <w:pBdr>
          <w:bottom w:val="single" w:sz="4" w:space="1" w:color="auto"/>
        </w:pBdr>
        <w:tabs>
          <w:tab w:val="left" w:pos="675"/>
        </w:tabs>
        <w:autoSpaceDE w:val="0"/>
        <w:autoSpaceDN w:val="0"/>
        <w:spacing w:before="0" w:after="0"/>
        <w:rPr>
          <w:rFonts w:eastAsia="Arial" w:cs="Arial"/>
          <w:b/>
          <w:color w:val="231F20"/>
          <w:sz w:val="20"/>
          <w:szCs w:val="22"/>
          <w:lang w:eastAsia="en-US"/>
        </w:rPr>
      </w:pPr>
      <w:r w:rsidRPr="00B11173">
        <w:rPr>
          <w:rFonts w:eastAsia="Arial" w:cs="Arial"/>
          <w:b/>
          <w:color w:val="231F20"/>
          <w:sz w:val="20"/>
          <w:szCs w:val="22"/>
          <w:lang w:eastAsia="en-US"/>
        </w:rPr>
        <w:t>Informe</w:t>
      </w:r>
      <w:r w:rsidR="00DA30EC">
        <w:rPr>
          <w:rStyle w:val="Refdenotaalpie"/>
          <w:rFonts w:eastAsia="Arial" w:cs="Arial"/>
          <w:b/>
          <w:color w:val="231F20"/>
          <w:sz w:val="20"/>
          <w:szCs w:val="22"/>
          <w:lang w:eastAsia="en-US"/>
        </w:rPr>
        <w:footnoteReference w:id="1"/>
      </w:r>
      <w:r w:rsidRPr="00B11173">
        <w:rPr>
          <w:rFonts w:eastAsia="Arial" w:cs="Arial"/>
          <w:b/>
          <w:color w:val="231F20"/>
          <w:sz w:val="20"/>
          <w:szCs w:val="22"/>
          <w:lang w:eastAsia="en-US"/>
        </w:rPr>
        <w:t xml:space="preserve"> resum</w:t>
      </w:r>
      <w:r w:rsidR="00112BC3">
        <w:rPr>
          <w:rFonts w:eastAsia="Arial" w:cs="Arial"/>
          <w:b/>
          <w:color w:val="231F20"/>
          <w:sz w:val="20"/>
          <w:szCs w:val="22"/>
          <w:lang w:eastAsia="en-US"/>
        </w:rPr>
        <w:t>en</w:t>
      </w:r>
      <w:r w:rsidRPr="00B11173">
        <w:rPr>
          <w:rFonts w:eastAsia="Arial" w:cs="Arial"/>
          <w:b/>
          <w:color w:val="231F20"/>
          <w:sz w:val="20"/>
          <w:szCs w:val="22"/>
          <w:lang w:eastAsia="en-US"/>
        </w:rPr>
        <w:t xml:space="preserve"> de</w:t>
      </w:r>
      <w:r w:rsidR="00112BC3">
        <w:rPr>
          <w:rFonts w:eastAsia="Arial" w:cs="Arial"/>
          <w:b/>
          <w:color w:val="231F20"/>
          <w:sz w:val="20"/>
          <w:szCs w:val="22"/>
          <w:lang w:eastAsia="en-US"/>
        </w:rPr>
        <w:t xml:space="preserve"> </w:t>
      </w:r>
      <w:r w:rsidRPr="00B11173">
        <w:rPr>
          <w:rFonts w:eastAsia="Arial" w:cs="Arial"/>
          <w:b/>
          <w:color w:val="231F20"/>
          <w:sz w:val="20"/>
          <w:szCs w:val="22"/>
          <w:lang w:eastAsia="en-US"/>
        </w:rPr>
        <w:t>l</w:t>
      </w:r>
      <w:r w:rsidR="00112BC3">
        <w:rPr>
          <w:rFonts w:eastAsia="Arial" w:cs="Arial"/>
          <w:b/>
          <w:color w:val="231F20"/>
          <w:sz w:val="20"/>
          <w:szCs w:val="22"/>
          <w:lang w:eastAsia="en-US"/>
        </w:rPr>
        <w:t>o</w:t>
      </w:r>
      <w:r w:rsidRPr="00B11173">
        <w:rPr>
          <w:rFonts w:eastAsia="Arial" w:cs="Arial"/>
          <w:b/>
          <w:color w:val="231F20"/>
          <w:sz w:val="20"/>
          <w:szCs w:val="22"/>
          <w:lang w:eastAsia="en-US"/>
        </w:rPr>
        <w:t xml:space="preserve">s </w:t>
      </w:r>
      <w:proofErr w:type="spellStart"/>
      <w:r w:rsidRPr="00B11173">
        <w:rPr>
          <w:rFonts w:eastAsia="Arial" w:cs="Arial"/>
          <w:b/>
          <w:color w:val="231F20"/>
          <w:sz w:val="20"/>
          <w:szCs w:val="22"/>
          <w:lang w:eastAsia="en-US"/>
        </w:rPr>
        <w:t>resulta</w:t>
      </w:r>
      <w:r w:rsidR="00112BC3">
        <w:rPr>
          <w:rFonts w:eastAsia="Arial" w:cs="Arial"/>
          <w:b/>
          <w:color w:val="231F20"/>
          <w:sz w:val="20"/>
          <w:szCs w:val="22"/>
          <w:lang w:eastAsia="en-US"/>
        </w:rPr>
        <w:t>dos</w:t>
      </w:r>
      <w:proofErr w:type="spellEnd"/>
      <w:r w:rsidRPr="00B11173">
        <w:rPr>
          <w:rFonts w:eastAsia="Arial" w:cs="Arial"/>
          <w:b/>
          <w:color w:val="231F20"/>
          <w:sz w:val="20"/>
          <w:szCs w:val="22"/>
          <w:lang w:eastAsia="en-US"/>
        </w:rPr>
        <w:t xml:space="preserve"> del control </w:t>
      </w:r>
      <w:r w:rsidR="00112BC3">
        <w:rPr>
          <w:rFonts w:eastAsia="Arial" w:cs="Arial"/>
          <w:b/>
          <w:color w:val="231F20"/>
          <w:sz w:val="20"/>
          <w:szCs w:val="22"/>
          <w:lang w:eastAsia="en-US"/>
        </w:rPr>
        <w:t>interno</w:t>
      </w:r>
      <w:r w:rsidR="005D4AEB">
        <w:rPr>
          <w:rFonts w:eastAsia="Arial" w:cs="Arial"/>
          <w:b/>
          <w:color w:val="231F20"/>
          <w:sz w:val="20"/>
          <w:szCs w:val="22"/>
          <w:lang w:eastAsia="en-US"/>
        </w:rPr>
        <w:t xml:space="preserve"> del </w:t>
      </w:r>
      <w:proofErr w:type="spellStart"/>
      <w:r w:rsidRPr="00B11173">
        <w:rPr>
          <w:rFonts w:eastAsia="Arial" w:cs="Arial"/>
          <w:b/>
          <w:color w:val="231F20"/>
          <w:sz w:val="20"/>
          <w:szCs w:val="22"/>
          <w:lang w:eastAsia="en-US"/>
        </w:rPr>
        <w:t>e</w:t>
      </w:r>
      <w:r w:rsidR="005D4AEB">
        <w:rPr>
          <w:rFonts w:eastAsia="Arial" w:cs="Arial"/>
          <w:b/>
          <w:color w:val="231F20"/>
          <w:sz w:val="20"/>
          <w:szCs w:val="22"/>
          <w:lang w:eastAsia="en-US"/>
        </w:rPr>
        <w:t>j</w:t>
      </w:r>
      <w:r w:rsidRPr="00B11173">
        <w:rPr>
          <w:rFonts w:eastAsia="Arial" w:cs="Arial"/>
          <w:b/>
          <w:color w:val="231F20"/>
          <w:sz w:val="20"/>
          <w:szCs w:val="22"/>
          <w:lang w:eastAsia="en-US"/>
        </w:rPr>
        <w:t>ercici</w:t>
      </w:r>
      <w:r w:rsidR="005D4AEB">
        <w:rPr>
          <w:rFonts w:eastAsia="Arial" w:cs="Arial"/>
          <w:b/>
          <w:color w:val="231F20"/>
          <w:sz w:val="20"/>
          <w:szCs w:val="22"/>
          <w:lang w:eastAsia="en-US"/>
        </w:rPr>
        <w:t>o</w:t>
      </w:r>
      <w:proofErr w:type="spellEnd"/>
      <w:r w:rsidRPr="00B11173">
        <w:rPr>
          <w:rFonts w:eastAsia="Arial" w:cs="Arial"/>
          <w:b/>
          <w:color w:val="231F20"/>
          <w:sz w:val="20"/>
          <w:szCs w:val="22"/>
          <w:lang w:eastAsia="en-US"/>
        </w:rPr>
        <w:t xml:space="preserve"> </w:t>
      </w:r>
      <w:r>
        <w:rPr>
          <w:rFonts w:eastAsia="Arial" w:cs="Arial"/>
          <w:b/>
          <w:color w:val="231F20"/>
          <w:sz w:val="20"/>
          <w:szCs w:val="22"/>
          <w:lang w:eastAsia="en-US"/>
        </w:rPr>
        <w:t>[</w:t>
      </w:r>
      <w:proofErr w:type="spellStart"/>
      <w:r w:rsidR="00112BC3">
        <w:rPr>
          <w:rFonts w:eastAsia="Arial" w:cs="Arial"/>
          <w:b/>
          <w:color w:val="231F20"/>
          <w:sz w:val="20"/>
          <w:szCs w:val="22"/>
          <w:highlight w:val="lightGray"/>
          <w:lang w:eastAsia="en-US"/>
        </w:rPr>
        <w:t>año</w:t>
      </w:r>
      <w:proofErr w:type="spellEnd"/>
      <w:r>
        <w:rPr>
          <w:rFonts w:eastAsia="Arial" w:cs="Arial"/>
          <w:b/>
          <w:color w:val="231F20"/>
          <w:sz w:val="20"/>
          <w:szCs w:val="22"/>
          <w:lang w:eastAsia="en-US"/>
        </w:rPr>
        <w:t>]</w:t>
      </w:r>
      <w:bookmarkStart w:id="0" w:name="_Toc128653746"/>
      <w:bookmarkStart w:id="1" w:name="_Toc29460362"/>
      <w:bookmarkStart w:id="2" w:name="_Toc122521126"/>
      <w:bookmarkStart w:id="3" w:name="_Toc440355629"/>
    </w:p>
    <w:p w:rsidR="004E72FB" w:rsidRPr="000555AB" w:rsidRDefault="004E72FB" w:rsidP="009247AD">
      <w:pPr>
        <w:pStyle w:val="CF2015"/>
        <w:spacing w:line="240" w:lineRule="auto"/>
        <w:ind w:left="360"/>
        <w:outlineLvl w:val="0"/>
        <w:rPr>
          <w:rFonts w:cs="Arial"/>
          <w:sz w:val="20"/>
          <w:szCs w:val="20"/>
          <w:lang w:val="es-ES"/>
        </w:rPr>
      </w:pPr>
    </w:p>
    <w:p w:rsidR="009247AD" w:rsidRPr="000555AB" w:rsidRDefault="004E72FB" w:rsidP="001D0E8A">
      <w:pPr>
        <w:pStyle w:val="CF2015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360" w:lineRule="auto"/>
        <w:ind w:left="360"/>
        <w:outlineLvl w:val="0"/>
        <w:rPr>
          <w:rFonts w:cs="Arial"/>
          <w:sz w:val="20"/>
          <w:szCs w:val="20"/>
          <w:lang w:val="es-ES"/>
        </w:rPr>
      </w:pPr>
      <w:r w:rsidRPr="000555AB">
        <w:rPr>
          <w:rFonts w:cs="Arial"/>
          <w:sz w:val="20"/>
          <w:szCs w:val="20"/>
          <w:lang w:val="es-ES"/>
        </w:rPr>
        <w:t>Introducció</w:t>
      </w:r>
      <w:bookmarkEnd w:id="0"/>
      <w:r w:rsidR="005D4AEB" w:rsidRPr="000555AB">
        <w:rPr>
          <w:rFonts w:cs="Arial"/>
          <w:sz w:val="20"/>
          <w:szCs w:val="20"/>
          <w:lang w:val="es-ES"/>
        </w:rPr>
        <w:t>n</w:t>
      </w:r>
      <w:r w:rsidRPr="000555AB">
        <w:rPr>
          <w:rFonts w:cs="Arial"/>
          <w:sz w:val="20"/>
          <w:szCs w:val="20"/>
          <w:lang w:val="es-ES"/>
        </w:rPr>
        <w:t xml:space="preserve"> </w:t>
      </w:r>
    </w:p>
    <w:p w:rsidR="004E72FB" w:rsidRPr="000555AB" w:rsidRDefault="00112BC3" w:rsidP="001D0E8A">
      <w:pPr>
        <w:pStyle w:val="CF2015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360" w:lineRule="auto"/>
        <w:ind w:left="360"/>
        <w:outlineLvl w:val="0"/>
        <w:rPr>
          <w:rFonts w:cs="Arial"/>
          <w:sz w:val="20"/>
          <w:szCs w:val="20"/>
          <w:lang w:val="es-ES"/>
        </w:rPr>
      </w:pPr>
      <w:bookmarkStart w:id="4" w:name="_Toc128653747"/>
      <w:bookmarkEnd w:id="1"/>
      <w:r w:rsidRPr="000555AB">
        <w:rPr>
          <w:rFonts w:cs="Arial"/>
          <w:sz w:val="20"/>
          <w:szCs w:val="20"/>
          <w:lang w:val="es-ES"/>
        </w:rPr>
        <w:t>Alcance</w:t>
      </w:r>
      <w:r w:rsidR="004E72FB" w:rsidRPr="000555AB">
        <w:rPr>
          <w:rFonts w:cs="Arial"/>
          <w:sz w:val="20"/>
          <w:szCs w:val="20"/>
          <w:lang w:val="es-ES"/>
        </w:rPr>
        <w:t xml:space="preserve"> del</w:t>
      </w:r>
      <w:r w:rsidR="005D4AEB" w:rsidRPr="000555AB">
        <w:rPr>
          <w:rFonts w:cs="Arial"/>
          <w:sz w:val="20"/>
          <w:szCs w:val="20"/>
          <w:lang w:val="es-ES"/>
        </w:rPr>
        <w:t xml:space="preserve"> </w:t>
      </w:r>
      <w:r w:rsidR="004E72FB" w:rsidRPr="000555AB">
        <w:rPr>
          <w:rFonts w:cs="Arial"/>
          <w:sz w:val="20"/>
          <w:szCs w:val="20"/>
          <w:lang w:val="es-ES"/>
        </w:rPr>
        <w:t>informe resum</w:t>
      </w:r>
      <w:bookmarkEnd w:id="4"/>
      <w:r w:rsidR="005D4AEB" w:rsidRPr="000555AB">
        <w:rPr>
          <w:rFonts w:cs="Arial"/>
          <w:sz w:val="20"/>
          <w:szCs w:val="20"/>
          <w:lang w:val="es-ES"/>
        </w:rPr>
        <w:t>en</w:t>
      </w:r>
    </w:p>
    <w:p w:rsidR="004E72FB" w:rsidRPr="000555AB" w:rsidRDefault="00112BC3" w:rsidP="001D0E8A">
      <w:pPr>
        <w:pStyle w:val="CF2015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360" w:lineRule="auto"/>
        <w:ind w:left="360"/>
        <w:outlineLvl w:val="0"/>
        <w:rPr>
          <w:rFonts w:cs="Arial"/>
          <w:sz w:val="20"/>
          <w:szCs w:val="20"/>
          <w:lang w:val="es-ES"/>
        </w:rPr>
      </w:pPr>
      <w:bookmarkStart w:id="5" w:name="_Toc128653748"/>
      <w:r w:rsidRPr="000555AB">
        <w:rPr>
          <w:rFonts w:cs="Arial"/>
          <w:sz w:val="20"/>
          <w:szCs w:val="20"/>
          <w:lang w:val="es-ES"/>
        </w:rPr>
        <w:t>Medios</w:t>
      </w:r>
      <w:r w:rsidR="004E72FB" w:rsidRPr="000555AB">
        <w:rPr>
          <w:rFonts w:cs="Arial"/>
          <w:sz w:val="20"/>
          <w:szCs w:val="20"/>
          <w:lang w:val="es-ES"/>
        </w:rPr>
        <w:t xml:space="preserve"> suficient</w:t>
      </w:r>
      <w:r w:rsidR="005D4AEB" w:rsidRPr="000555AB">
        <w:rPr>
          <w:rFonts w:cs="Arial"/>
          <w:sz w:val="20"/>
          <w:szCs w:val="20"/>
          <w:lang w:val="es-ES"/>
        </w:rPr>
        <w:t>e</w:t>
      </w:r>
      <w:r w:rsidR="004E72FB" w:rsidRPr="000555AB">
        <w:rPr>
          <w:rFonts w:cs="Arial"/>
          <w:sz w:val="20"/>
          <w:szCs w:val="20"/>
          <w:lang w:val="es-ES"/>
        </w:rPr>
        <w:t>s</w:t>
      </w:r>
      <w:bookmarkEnd w:id="5"/>
    </w:p>
    <w:p w:rsidR="004E72FB" w:rsidRPr="000555AB" w:rsidRDefault="00112BC3" w:rsidP="001D0E8A">
      <w:pPr>
        <w:pStyle w:val="CF2015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360" w:lineRule="auto"/>
        <w:ind w:left="360"/>
        <w:outlineLvl w:val="0"/>
        <w:rPr>
          <w:rFonts w:cs="Arial"/>
          <w:sz w:val="20"/>
          <w:szCs w:val="20"/>
          <w:lang w:val="es-ES"/>
        </w:rPr>
      </w:pPr>
      <w:bookmarkStart w:id="6" w:name="_Toc128653749"/>
      <w:r w:rsidRPr="000555AB">
        <w:rPr>
          <w:rFonts w:cs="Arial"/>
          <w:sz w:val="20"/>
          <w:szCs w:val="20"/>
          <w:lang w:val="es-ES"/>
        </w:rPr>
        <w:t>Conclusiones</w:t>
      </w:r>
      <w:r w:rsidR="004E72FB" w:rsidRPr="000555AB">
        <w:rPr>
          <w:rFonts w:cs="Arial"/>
          <w:sz w:val="20"/>
          <w:szCs w:val="20"/>
          <w:lang w:val="es-ES"/>
        </w:rPr>
        <w:t xml:space="preserve"> m</w:t>
      </w:r>
      <w:r w:rsidR="005D4AEB" w:rsidRPr="000555AB">
        <w:rPr>
          <w:rFonts w:cs="Arial"/>
          <w:sz w:val="20"/>
          <w:szCs w:val="20"/>
          <w:lang w:val="es-ES"/>
        </w:rPr>
        <w:t>á</w:t>
      </w:r>
      <w:r w:rsidR="004E72FB" w:rsidRPr="000555AB">
        <w:rPr>
          <w:rFonts w:cs="Arial"/>
          <w:sz w:val="20"/>
          <w:szCs w:val="20"/>
          <w:lang w:val="es-ES"/>
        </w:rPr>
        <w:t>s relevant</w:t>
      </w:r>
      <w:r w:rsidR="005D4AEB" w:rsidRPr="000555AB">
        <w:rPr>
          <w:rFonts w:cs="Arial"/>
          <w:sz w:val="20"/>
          <w:szCs w:val="20"/>
          <w:lang w:val="es-ES"/>
        </w:rPr>
        <w:t>e</w:t>
      </w:r>
      <w:r w:rsidR="004E72FB" w:rsidRPr="000555AB">
        <w:rPr>
          <w:rFonts w:cs="Arial"/>
          <w:sz w:val="20"/>
          <w:szCs w:val="20"/>
          <w:lang w:val="es-ES"/>
        </w:rPr>
        <w:t>s de l</w:t>
      </w:r>
      <w:r w:rsidR="005D4AEB" w:rsidRPr="000555AB">
        <w:rPr>
          <w:rFonts w:cs="Arial"/>
          <w:sz w:val="20"/>
          <w:szCs w:val="20"/>
          <w:lang w:val="es-ES"/>
        </w:rPr>
        <w:t>a</w:t>
      </w:r>
      <w:r w:rsidR="004E72FB" w:rsidRPr="000555AB">
        <w:rPr>
          <w:rFonts w:cs="Arial"/>
          <w:sz w:val="20"/>
          <w:szCs w:val="20"/>
          <w:lang w:val="es-ES"/>
        </w:rPr>
        <w:t>s actuacion</w:t>
      </w:r>
      <w:r w:rsidR="005D4AEB" w:rsidRPr="000555AB">
        <w:rPr>
          <w:rFonts w:cs="Arial"/>
          <w:sz w:val="20"/>
          <w:szCs w:val="20"/>
          <w:lang w:val="es-ES"/>
        </w:rPr>
        <w:t>e</w:t>
      </w:r>
      <w:r w:rsidR="004E72FB" w:rsidRPr="000555AB">
        <w:rPr>
          <w:rFonts w:cs="Arial"/>
          <w:sz w:val="20"/>
          <w:szCs w:val="20"/>
          <w:lang w:val="es-ES"/>
        </w:rPr>
        <w:t xml:space="preserve">s de control </w:t>
      </w:r>
      <w:r w:rsidRPr="000555AB">
        <w:rPr>
          <w:rFonts w:cs="Arial"/>
          <w:sz w:val="20"/>
          <w:szCs w:val="20"/>
          <w:lang w:val="es-ES"/>
        </w:rPr>
        <w:t>interno</w:t>
      </w:r>
      <w:bookmarkEnd w:id="6"/>
    </w:p>
    <w:p w:rsidR="001D0E8A" w:rsidRPr="000555AB" w:rsidRDefault="004E72FB" w:rsidP="00DA30EC">
      <w:pPr>
        <w:pStyle w:val="CF2015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360" w:lineRule="auto"/>
        <w:ind w:left="360"/>
        <w:outlineLvl w:val="0"/>
        <w:rPr>
          <w:rFonts w:cs="Arial"/>
          <w:sz w:val="20"/>
          <w:szCs w:val="20"/>
          <w:lang w:val="es-ES"/>
        </w:rPr>
      </w:pPr>
      <w:bookmarkStart w:id="7" w:name="_Toc128653766"/>
      <w:bookmarkEnd w:id="2"/>
      <w:bookmarkEnd w:id="3"/>
      <w:r w:rsidRPr="000555AB">
        <w:rPr>
          <w:rFonts w:cs="Arial"/>
          <w:sz w:val="20"/>
          <w:szCs w:val="20"/>
          <w:lang w:val="es-ES"/>
        </w:rPr>
        <w:t>Resulta</w:t>
      </w:r>
      <w:r w:rsidR="005D4AEB" w:rsidRPr="000555AB">
        <w:rPr>
          <w:rFonts w:cs="Arial"/>
          <w:sz w:val="20"/>
          <w:szCs w:val="20"/>
          <w:lang w:val="es-ES"/>
        </w:rPr>
        <w:t>dos</w:t>
      </w:r>
      <w:r w:rsidRPr="000555AB">
        <w:rPr>
          <w:rFonts w:cs="Arial"/>
          <w:sz w:val="20"/>
          <w:szCs w:val="20"/>
          <w:lang w:val="es-ES"/>
        </w:rPr>
        <w:t xml:space="preserve"> que requ</w:t>
      </w:r>
      <w:r w:rsidR="005D4AEB" w:rsidRPr="000555AB">
        <w:rPr>
          <w:rFonts w:cs="Arial"/>
          <w:sz w:val="20"/>
          <w:szCs w:val="20"/>
          <w:lang w:val="es-ES"/>
        </w:rPr>
        <w:t xml:space="preserve">ieren </w:t>
      </w:r>
      <w:r w:rsidRPr="000555AB">
        <w:rPr>
          <w:rFonts w:cs="Arial"/>
          <w:sz w:val="20"/>
          <w:szCs w:val="20"/>
          <w:lang w:val="es-ES"/>
        </w:rPr>
        <w:t>l</w:t>
      </w:r>
      <w:r w:rsidR="005D4AEB" w:rsidRPr="000555AB">
        <w:rPr>
          <w:rFonts w:cs="Arial"/>
          <w:sz w:val="20"/>
          <w:szCs w:val="20"/>
          <w:lang w:val="es-ES"/>
        </w:rPr>
        <w:t xml:space="preserve">a </w:t>
      </w:r>
      <w:r w:rsidRPr="000555AB">
        <w:rPr>
          <w:rFonts w:cs="Arial"/>
          <w:sz w:val="20"/>
          <w:szCs w:val="20"/>
          <w:lang w:val="es-ES"/>
        </w:rPr>
        <w:t>adopció</w:t>
      </w:r>
      <w:r w:rsidR="005D4AEB" w:rsidRPr="000555AB">
        <w:rPr>
          <w:rFonts w:cs="Arial"/>
          <w:sz w:val="20"/>
          <w:szCs w:val="20"/>
          <w:lang w:val="es-ES"/>
        </w:rPr>
        <w:t>n</w:t>
      </w:r>
      <w:r w:rsidRPr="000555AB">
        <w:rPr>
          <w:rFonts w:cs="Arial"/>
          <w:sz w:val="20"/>
          <w:szCs w:val="20"/>
          <w:lang w:val="es-ES"/>
        </w:rPr>
        <w:t xml:space="preserve"> de </w:t>
      </w:r>
      <w:r w:rsidR="00112BC3" w:rsidRPr="000555AB">
        <w:rPr>
          <w:rFonts w:cs="Arial"/>
          <w:sz w:val="20"/>
          <w:szCs w:val="20"/>
          <w:lang w:val="es-ES"/>
        </w:rPr>
        <w:t>medidas</w:t>
      </w:r>
      <w:r w:rsidRPr="000555AB">
        <w:rPr>
          <w:rFonts w:cs="Arial"/>
          <w:sz w:val="20"/>
          <w:szCs w:val="20"/>
          <w:lang w:val="es-ES"/>
        </w:rPr>
        <w:t xml:space="preserve"> corrector</w:t>
      </w:r>
      <w:r w:rsidR="005D4AEB" w:rsidRPr="000555AB">
        <w:rPr>
          <w:rFonts w:cs="Arial"/>
          <w:sz w:val="20"/>
          <w:szCs w:val="20"/>
          <w:lang w:val="es-ES"/>
        </w:rPr>
        <w:t>a</w:t>
      </w:r>
      <w:r w:rsidRPr="000555AB">
        <w:rPr>
          <w:rFonts w:cs="Arial"/>
          <w:sz w:val="20"/>
          <w:szCs w:val="20"/>
          <w:lang w:val="es-ES"/>
        </w:rPr>
        <w:t>s m</w:t>
      </w:r>
      <w:r w:rsidR="005D4AEB" w:rsidRPr="000555AB">
        <w:rPr>
          <w:rFonts w:cs="Arial"/>
          <w:sz w:val="20"/>
          <w:szCs w:val="20"/>
          <w:lang w:val="es-ES"/>
        </w:rPr>
        <w:t>ediante</w:t>
      </w:r>
      <w:r w:rsidRPr="000555AB">
        <w:rPr>
          <w:rFonts w:cs="Arial"/>
          <w:sz w:val="20"/>
          <w:szCs w:val="20"/>
          <w:lang w:val="es-ES"/>
        </w:rPr>
        <w:t xml:space="preserve"> un </w:t>
      </w:r>
      <w:r w:rsidR="00A2626B">
        <w:rPr>
          <w:rFonts w:cs="Arial"/>
          <w:sz w:val="20"/>
          <w:szCs w:val="20"/>
          <w:lang w:val="es-ES"/>
        </w:rPr>
        <w:t>P</w:t>
      </w:r>
      <w:r w:rsidR="00112BC3" w:rsidRPr="000555AB">
        <w:rPr>
          <w:rFonts w:cs="Arial"/>
          <w:sz w:val="20"/>
          <w:szCs w:val="20"/>
          <w:lang w:val="es-ES"/>
        </w:rPr>
        <w:t>lan de acción</w:t>
      </w:r>
      <w:bookmarkEnd w:id="7"/>
    </w:p>
    <w:p w:rsidR="001D0E8A" w:rsidRPr="000555AB" w:rsidRDefault="001D0E8A" w:rsidP="001D0E8A">
      <w:pPr>
        <w:pStyle w:val="CF2015"/>
        <w:spacing w:line="480" w:lineRule="auto"/>
        <w:ind w:left="357"/>
        <w:outlineLvl w:val="0"/>
        <w:rPr>
          <w:rFonts w:cs="Arial"/>
          <w:sz w:val="20"/>
          <w:szCs w:val="20"/>
          <w:lang w:val="es-ES"/>
        </w:rPr>
      </w:pPr>
      <w:bookmarkStart w:id="8" w:name="_Toc128653767"/>
      <w:bookmarkStart w:id="9" w:name="_GoBack"/>
      <w:bookmarkEnd w:id="9"/>
    </w:p>
    <w:p w:rsidR="004E72FB" w:rsidRPr="000555AB" w:rsidRDefault="00112BC3" w:rsidP="008C081C">
      <w:pPr>
        <w:pStyle w:val="CF2015"/>
        <w:numPr>
          <w:ilvl w:val="0"/>
          <w:numId w:val="1"/>
        </w:numPr>
        <w:spacing w:line="480" w:lineRule="auto"/>
        <w:ind w:left="357" w:hanging="357"/>
        <w:outlineLvl w:val="0"/>
        <w:rPr>
          <w:rFonts w:cs="Arial"/>
          <w:sz w:val="20"/>
          <w:szCs w:val="20"/>
          <w:lang w:val="es-ES"/>
        </w:rPr>
      </w:pPr>
      <w:r w:rsidRPr="000555AB">
        <w:rPr>
          <w:rFonts w:cs="Arial"/>
          <w:sz w:val="20"/>
          <w:szCs w:val="20"/>
          <w:lang w:val="es-ES"/>
        </w:rPr>
        <w:t>Seguimiento</w:t>
      </w:r>
      <w:r w:rsidR="004E72FB" w:rsidRPr="000555AB">
        <w:rPr>
          <w:rFonts w:cs="Arial"/>
          <w:sz w:val="20"/>
          <w:szCs w:val="20"/>
          <w:lang w:val="es-ES"/>
        </w:rPr>
        <w:t xml:space="preserve"> del </w:t>
      </w:r>
      <w:r w:rsidR="00A2626B">
        <w:rPr>
          <w:rFonts w:cs="Arial"/>
          <w:sz w:val="20"/>
          <w:szCs w:val="20"/>
          <w:lang w:val="es-ES"/>
        </w:rPr>
        <w:t>P</w:t>
      </w:r>
      <w:r w:rsidRPr="000555AB">
        <w:rPr>
          <w:rFonts w:cs="Arial"/>
          <w:sz w:val="20"/>
          <w:szCs w:val="20"/>
          <w:lang w:val="es-ES"/>
        </w:rPr>
        <w:t>lan de acción</w:t>
      </w:r>
      <w:r w:rsidR="004E72FB" w:rsidRPr="000555AB">
        <w:rPr>
          <w:rFonts w:cs="Arial"/>
          <w:sz w:val="20"/>
          <w:szCs w:val="20"/>
          <w:lang w:val="es-ES"/>
        </w:rPr>
        <w:t xml:space="preserve"> </w:t>
      </w:r>
      <w:r w:rsidR="0096330A" w:rsidRPr="000555AB">
        <w:rPr>
          <w:rFonts w:cs="Arial"/>
          <w:sz w:val="20"/>
          <w:szCs w:val="20"/>
          <w:lang w:val="es-ES"/>
        </w:rPr>
        <w:t>[</w:t>
      </w:r>
      <w:r w:rsidRPr="000555AB">
        <w:rPr>
          <w:rFonts w:cs="Arial"/>
          <w:sz w:val="20"/>
          <w:szCs w:val="20"/>
          <w:highlight w:val="lightGray"/>
          <w:lang w:val="es-ES"/>
        </w:rPr>
        <w:t>año</w:t>
      </w:r>
      <w:r w:rsidR="0096330A" w:rsidRPr="000555AB">
        <w:rPr>
          <w:rFonts w:cs="Arial"/>
          <w:sz w:val="20"/>
          <w:szCs w:val="20"/>
          <w:lang w:val="es-ES"/>
        </w:rPr>
        <w:t>]</w:t>
      </w:r>
      <w:r w:rsidR="005D4AEB" w:rsidRPr="000555AB">
        <w:rPr>
          <w:rFonts w:cs="Arial"/>
          <w:sz w:val="20"/>
          <w:szCs w:val="20"/>
          <w:lang w:val="es-ES"/>
        </w:rPr>
        <w:t xml:space="preserve"> y</w:t>
      </w:r>
      <w:r w:rsidR="004E72FB" w:rsidRPr="000555AB">
        <w:rPr>
          <w:rFonts w:cs="Arial"/>
          <w:sz w:val="20"/>
          <w:szCs w:val="20"/>
          <w:lang w:val="es-ES"/>
        </w:rPr>
        <w:t xml:space="preserve"> </w:t>
      </w:r>
      <w:r w:rsidRPr="000555AB">
        <w:rPr>
          <w:rFonts w:cs="Arial"/>
          <w:sz w:val="20"/>
          <w:szCs w:val="20"/>
          <w:lang w:val="es-ES"/>
        </w:rPr>
        <w:t>valoración</w:t>
      </w:r>
      <w:r w:rsidR="003A1ABE" w:rsidRPr="000555AB">
        <w:rPr>
          <w:rFonts w:cs="Arial"/>
          <w:sz w:val="20"/>
          <w:szCs w:val="20"/>
          <w:lang w:val="es-ES"/>
        </w:rPr>
        <w:t xml:space="preserve"> de </w:t>
      </w:r>
      <w:r w:rsidR="005D4AEB" w:rsidRPr="000555AB">
        <w:rPr>
          <w:rFonts w:cs="Arial"/>
          <w:sz w:val="20"/>
          <w:szCs w:val="20"/>
          <w:lang w:val="es-ES"/>
        </w:rPr>
        <w:t>la</w:t>
      </w:r>
      <w:r w:rsidR="004E72FB" w:rsidRPr="000555AB">
        <w:rPr>
          <w:rFonts w:cs="Arial"/>
          <w:sz w:val="20"/>
          <w:szCs w:val="20"/>
          <w:lang w:val="es-ES"/>
        </w:rPr>
        <w:t xml:space="preserve">s </w:t>
      </w:r>
      <w:r w:rsidRPr="000555AB">
        <w:rPr>
          <w:rFonts w:cs="Arial"/>
          <w:sz w:val="20"/>
          <w:szCs w:val="20"/>
          <w:lang w:val="es-ES"/>
        </w:rPr>
        <w:t>medidas</w:t>
      </w:r>
      <w:r w:rsidR="004E72FB" w:rsidRPr="000555AB">
        <w:rPr>
          <w:rFonts w:cs="Arial"/>
          <w:sz w:val="20"/>
          <w:szCs w:val="20"/>
          <w:lang w:val="es-ES"/>
        </w:rPr>
        <w:t xml:space="preserve"> corrector</w:t>
      </w:r>
      <w:r w:rsidR="005D4AEB" w:rsidRPr="000555AB">
        <w:rPr>
          <w:rFonts w:cs="Arial"/>
          <w:sz w:val="20"/>
          <w:szCs w:val="20"/>
          <w:lang w:val="es-ES"/>
        </w:rPr>
        <w:t>a</w:t>
      </w:r>
      <w:r w:rsidR="004E72FB" w:rsidRPr="000555AB">
        <w:rPr>
          <w:rFonts w:cs="Arial"/>
          <w:sz w:val="20"/>
          <w:szCs w:val="20"/>
          <w:lang w:val="es-ES"/>
        </w:rPr>
        <w:t>s</w:t>
      </w:r>
      <w:bookmarkEnd w:id="8"/>
    </w:p>
    <w:p w:rsidR="008C3AF2" w:rsidRPr="000555AB" w:rsidRDefault="005D4AEB" w:rsidP="008C081C">
      <w:pPr>
        <w:pStyle w:val="CCLS2"/>
        <w:spacing w:before="0" w:after="0"/>
        <w:rPr>
          <w:sz w:val="20"/>
          <w:lang w:val="es-ES"/>
        </w:rPr>
      </w:pPr>
      <w:r w:rsidRPr="000555AB">
        <w:rPr>
          <w:sz w:val="20"/>
          <w:lang w:val="es-ES"/>
        </w:rPr>
        <w:t>E</w:t>
      </w:r>
      <w:r w:rsidR="008C081C" w:rsidRPr="000555AB">
        <w:rPr>
          <w:sz w:val="20"/>
          <w:lang w:val="es-ES"/>
        </w:rPr>
        <w:t>valuació</w:t>
      </w:r>
      <w:r w:rsidRPr="000555AB">
        <w:rPr>
          <w:sz w:val="20"/>
          <w:lang w:val="es-ES"/>
        </w:rPr>
        <w:t>n</w:t>
      </w:r>
      <w:r w:rsidR="008C081C" w:rsidRPr="000555AB">
        <w:rPr>
          <w:sz w:val="20"/>
          <w:lang w:val="es-ES"/>
        </w:rPr>
        <w:t xml:space="preserve"> de l</w:t>
      </w:r>
      <w:r w:rsidRPr="000555AB">
        <w:rPr>
          <w:sz w:val="20"/>
          <w:lang w:val="es-ES"/>
        </w:rPr>
        <w:t xml:space="preserve">a </w:t>
      </w:r>
      <w:r w:rsidR="00112BC3" w:rsidRPr="000555AB">
        <w:rPr>
          <w:sz w:val="20"/>
          <w:lang w:val="es-ES"/>
        </w:rPr>
        <w:t>aprobación</w:t>
      </w:r>
      <w:r w:rsidRPr="000555AB">
        <w:rPr>
          <w:sz w:val="20"/>
          <w:lang w:val="es-ES"/>
        </w:rPr>
        <w:t xml:space="preserve"> y contenido</w:t>
      </w:r>
      <w:r w:rsidR="008C081C" w:rsidRPr="000555AB">
        <w:rPr>
          <w:sz w:val="20"/>
          <w:lang w:val="es-ES"/>
        </w:rPr>
        <w:t xml:space="preserve"> del </w:t>
      </w:r>
      <w:r w:rsidR="00112BC3" w:rsidRPr="000555AB">
        <w:rPr>
          <w:sz w:val="20"/>
          <w:lang w:val="es-ES"/>
        </w:rPr>
        <w:t>Plan de acción</w:t>
      </w:r>
      <w:r w:rsidR="008C081C" w:rsidRPr="000555AB">
        <w:rPr>
          <w:sz w:val="20"/>
          <w:lang w:val="es-ES"/>
        </w:rPr>
        <w:t xml:space="preserve"> [</w:t>
      </w:r>
      <w:r w:rsidR="00112BC3" w:rsidRPr="00BE7D45">
        <w:rPr>
          <w:sz w:val="20"/>
          <w:highlight w:val="lightGray"/>
          <w:lang w:val="es-ES"/>
        </w:rPr>
        <w:t>año</w:t>
      </w:r>
      <w:r w:rsidR="008C081C" w:rsidRPr="000555AB">
        <w:rPr>
          <w:sz w:val="20"/>
          <w:lang w:val="es-ES"/>
        </w:rPr>
        <w:t>]</w:t>
      </w:r>
    </w:p>
    <w:p w:rsidR="008C081C" w:rsidRPr="000555AB" w:rsidRDefault="008C081C" w:rsidP="008C081C">
      <w:pPr>
        <w:pStyle w:val="CCLS2"/>
        <w:numPr>
          <w:ilvl w:val="0"/>
          <w:numId w:val="0"/>
        </w:numPr>
        <w:spacing w:before="0" w:after="0"/>
        <w:rPr>
          <w:sz w:val="20"/>
          <w:lang w:val="es-ES"/>
        </w:rPr>
      </w:pPr>
    </w:p>
    <w:p w:rsidR="008C081C" w:rsidRPr="000555AB" w:rsidRDefault="008C081C" w:rsidP="008C081C">
      <w:pPr>
        <w:tabs>
          <w:tab w:val="left" w:pos="426"/>
        </w:tabs>
        <w:spacing w:before="0" w:after="120"/>
        <w:rPr>
          <w:rFonts w:cs="Arial"/>
          <w:sz w:val="20"/>
          <w:u w:val="single"/>
          <w:lang w:val="es-ES"/>
        </w:rPr>
      </w:pPr>
      <w:r w:rsidRPr="000555AB">
        <w:rPr>
          <w:rFonts w:cs="Arial"/>
          <w:sz w:val="20"/>
          <w:u w:val="single"/>
          <w:lang w:val="es-ES"/>
        </w:rPr>
        <w:t xml:space="preserve">6.1.a) </w:t>
      </w:r>
      <w:r w:rsidR="00112BC3" w:rsidRPr="000555AB">
        <w:rPr>
          <w:rFonts w:cs="Arial"/>
          <w:sz w:val="20"/>
          <w:u w:val="single"/>
          <w:lang w:val="es-ES"/>
        </w:rPr>
        <w:t>Aprobación</w:t>
      </w:r>
      <w:r w:rsidRPr="000555AB">
        <w:rPr>
          <w:rFonts w:cs="Arial"/>
          <w:sz w:val="20"/>
          <w:u w:val="single"/>
          <w:lang w:val="es-ES"/>
        </w:rPr>
        <w:t xml:space="preserve"> del </w:t>
      </w:r>
      <w:r w:rsidR="00112BC3" w:rsidRPr="000555AB">
        <w:rPr>
          <w:rFonts w:cs="Arial"/>
          <w:sz w:val="20"/>
          <w:u w:val="single"/>
          <w:lang w:val="es-ES"/>
        </w:rPr>
        <w:t>Plan de acción</w:t>
      </w:r>
      <w:r w:rsidRPr="000555AB">
        <w:rPr>
          <w:rFonts w:cs="Arial"/>
          <w:sz w:val="20"/>
          <w:u w:val="single"/>
          <w:lang w:val="es-ES"/>
        </w:rPr>
        <w:t xml:space="preserve"> </w:t>
      </w:r>
      <w:r w:rsidR="003A1ABE" w:rsidRPr="000555AB">
        <w:rPr>
          <w:rFonts w:cs="Arial"/>
          <w:sz w:val="20"/>
          <w:u w:val="single"/>
          <w:lang w:val="es-ES"/>
        </w:rPr>
        <w:t>[</w:t>
      </w:r>
      <w:r w:rsidR="00112BC3" w:rsidRPr="000555AB">
        <w:rPr>
          <w:rFonts w:cs="Arial"/>
          <w:sz w:val="20"/>
          <w:highlight w:val="lightGray"/>
          <w:u w:val="single"/>
          <w:lang w:val="es-ES"/>
        </w:rPr>
        <w:t>año</w:t>
      </w:r>
      <w:r w:rsidR="003A1ABE" w:rsidRPr="000555AB">
        <w:rPr>
          <w:rFonts w:cs="Arial"/>
          <w:sz w:val="20"/>
          <w:u w:val="single"/>
          <w:lang w:val="es-ES"/>
        </w:rPr>
        <w:t>]</w:t>
      </w:r>
    </w:p>
    <w:p w:rsidR="008C081C" w:rsidRPr="000555AB" w:rsidRDefault="008C081C" w:rsidP="008C081C">
      <w:pPr>
        <w:pStyle w:val="Prrafodelista"/>
        <w:spacing w:before="0" w:after="120"/>
        <w:ind w:left="0"/>
        <w:rPr>
          <w:rFonts w:cs="Arial"/>
          <w:sz w:val="20"/>
          <w:lang w:val="es-ES"/>
        </w:rPr>
      </w:pPr>
    </w:p>
    <w:p w:rsidR="008C081C" w:rsidRPr="000555AB" w:rsidRDefault="008C081C" w:rsidP="008C081C">
      <w:pPr>
        <w:pStyle w:val="Prrafodelista"/>
        <w:spacing w:before="0" w:after="120"/>
        <w:ind w:left="0"/>
        <w:rPr>
          <w:rFonts w:cs="Arial"/>
          <w:sz w:val="20"/>
          <w:lang w:val="es-ES"/>
        </w:rPr>
      </w:pPr>
      <w:r w:rsidRPr="000555AB">
        <w:rPr>
          <w:rFonts w:cs="Arial"/>
          <w:sz w:val="20"/>
          <w:lang w:val="es-ES"/>
        </w:rPr>
        <w:t xml:space="preserve">En </w:t>
      </w:r>
      <w:r w:rsidR="005D4AEB" w:rsidRPr="000555AB">
        <w:rPr>
          <w:rFonts w:cs="Arial"/>
          <w:sz w:val="20"/>
          <w:lang w:val="es-ES"/>
        </w:rPr>
        <w:t>fecha</w:t>
      </w:r>
      <w:r w:rsidRPr="000555AB">
        <w:rPr>
          <w:rFonts w:cs="Arial"/>
          <w:sz w:val="20"/>
          <w:lang w:val="es-ES"/>
        </w:rPr>
        <w:t xml:space="preserve"> [</w:t>
      </w:r>
      <w:r w:rsidR="005D4AEB" w:rsidRPr="000555AB">
        <w:rPr>
          <w:rFonts w:cs="Arial"/>
          <w:sz w:val="20"/>
          <w:highlight w:val="lightGray"/>
          <w:lang w:val="es-ES"/>
        </w:rPr>
        <w:t>fecha</w:t>
      </w:r>
      <w:r w:rsidRPr="000555AB">
        <w:rPr>
          <w:rFonts w:cs="Arial"/>
          <w:sz w:val="20"/>
          <w:lang w:val="es-ES"/>
        </w:rPr>
        <w:t>] m</w:t>
      </w:r>
      <w:r w:rsidR="005D4AEB" w:rsidRPr="000555AB">
        <w:rPr>
          <w:rFonts w:cs="Arial"/>
          <w:sz w:val="20"/>
          <w:lang w:val="es-ES"/>
        </w:rPr>
        <w:t>ediante</w:t>
      </w:r>
      <w:r w:rsidRPr="000555AB">
        <w:rPr>
          <w:rFonts w:cs="Arial"/>
          <w:sz w:val="20"/>
          <w:lang w:val="es-ES"/>
        </w:rPr>
        <w:t xml:space="preserve"> [</w:t>
      </w:r>
      <w:r w:rsidRPr="000555AB">
        <w:rPr>
          <w:rFonts w:cs="Arial"/>
          <w:sz w:val="20"/>
          <w:highlight w:val="lightGray"/>
          <w:lang w:val="es-ES"/>
        </w:rPr>
        <w:t>Decret</w:t>
      </w:r>
      <w:r w:rsidR="005D4AEB" w:rsidRPr="000555AB">
        <w:rPr>
          <w:rFonts w:cs="Arial"/>
          <w:sz w:val="20"/>
          <w:highlight w:val="lightGray"/>
          <w:lang w:val="es-ES"/>
        </w:rPr>
        <w:t>o</w:t>
      </w:r>
      <w:r w:rsidRPr="000555AB">
        <w:rPr>
          <w:rFonts w:cs="Arial"/>
          <w:sz w:val="20"/>
          <w:highlight w:val="lightGray"/>
          <w:lang w:val="es-ES"/>
        </w:rPr>
        <w:t>/Resoluc</w:t>
      </w:r>
      <w:r w:rsidR="000F0ED8" w:rsidRPr="000555AB">
        <w:rPr>
          <w:rFonts w:cs="Arial"/>
          <w:sz w:val="20"/>
          <w:highlight w:val="lightGray"/>
          <w:lang w:val="es-ES"/>
        </w:rPr>
        <w:t>ión</w:t>
      </w:r>
      <w:r w:rsidRPr="000555AB">
        <w:rPr>
          <w:rFonts w:cs="Arial"/>
          <w:sz w:val="20"/>
          <w:lang w:val="es-ES"/>
        </w:rPr>
        <w:t>] d</w:t>
      </w:r>
      <w:r w:rsidR="000F0ED8" w:rsidRPr="000555AB">
        <w:rPr>
          <w:rFonts w:cs="Arial"/>
          <w:sz w:val="20"/>
          <w:lang w:val="es-ES"/>
        </w:rPr>
        <w:t xml:space="preserve">e </w:t>
      </w:r>
      <w:r w:rsidRPr="000555AB">
        <w:rPr>
          <w:rFonts w:cs="Arial"/>
          <w:sz w:val="20"/>
          <w:lang w:val="es-ES"/>
        </w:rPr>
        <w:t>Alcald</w:t>
      </w:r>
      <w:r w:rsidR="000F0ED8" w:rsidRPr="000555AB">
        <w:rPr>
          <w:rFonts w:cs="Arial"/>
          <w:sz w:val="20"/>
          <w:lang w:val="es-ES"/>
        </w:rPr>
        <w:t>í</w:t>
      </w:r>
      <w:r w:rsidRPr="000555AB">
        <w:rPr>
          <w:rFonts w:cs="Arial"/>
          <w:sz w:val="20"/>
          <w:lang w:val="es-ES"/>
        </w:rPr>
        <w:t>a-Presid</w:t>
      </w:r>
      <w:r w:rsidR="000F0ED8" w:rsidRPr="000555AB">
        <w:rPr>
          <w:rFonts w:cs="Arial"/>
          <w:sz w:val="20"/>
          <w:lang w:val="es-ES"/>
        </w:rPr>
        <w:t>e</w:t>
      </w:r>
      <w:r w:rsidRPr="000555AB">
        <w:rPr>
          <w:rFonts w:cs="Arial"/>
          <w:sz w:val="20"/>
          <w:lang w:val="es-ES"/>
        </w:rPr>
        <w:t>ncia</w:t>
      </w:r>
      <w:r w:rsidR="00524615" w:rsidRPr="000555AB">
        <w:rPr>
          <w:rFonts w:cs="Arial"/>
          <w:sz w:val="20"/>
          <w:lang w:val="es-ES"/>
        </w:rPr>
        <w:t xml:space="preserve"> </w:t>
      </w:r>
      <w:r w:rsidR="000F0ED8" w:rsidRPr="000555AB">
        <w:rPr>
          <w:rFonts w:cs="Arial"/>
          <w:sz w:val="20"/>
          <w:lang w:val="es-ES"/>
        </w:rPr>
        <w:t>se aprobó</w:t>
      </w:r>
      <w:r w:rsidRPr="000555AB">
        <w:rPr>
          <w:rFonts w:cs="Arial"/>
          <w:sz w:val="20"/>
          <w:lang w:val="es-ES"/>
        </w:rPr>
        <w:t xml:space="preserve"> el </w:t>
      </w:r>
      <w:r w:rsidR="00112BC3" w:rsidRPr="000555AB">
        <w:rPr>
          <w:rFonts w:cs="Arial"/>
          <w:sz w:val="20"/>
          <w:lang w:val="es-ES"/>
        </w:rPr>
        <w:t>Plan de acción</w:t>
      </w:r>
      <w:r w:rsidRPr="000555AB">
        <w:rPr>
          <w:rFonts w:cs="Arial"/>
          <w:sz w:val="20"/>
          <w:lang w:val="es-ES"/>
        </w:rPr>
        <w:t xml:space="preserve"> de </w:t>
      </w:r>
      <w:r w:rsidR="00524615" w:rsidRPr="000555AB">
        <w:rPr>
          <w:rFonts w:cs="Arial"/>
          <w:sz w:val="20"/>
          <w:lang w:val="es-ES"/>
        </w:rPr>
        <w:t>[</w:t>
      </w:r>
      <w:r w:rsidR="00112BC3" w:rsidRPr="000555AB">
        <w:rPr>
          <w:rFonts w:cs="Arial"/>
          <w:sz w:val="20"/>
          <w:highlight w:val="lightGray"/>
          <w:lang w:val="es-ES"/>
        </w:rPr>
        <w:t>año</w:t>
      </w:r>
      <w:r w:rsidR="000F0ED8" w:rsidRPr="000555AB">
        <w:rPr>
          <w:rFonts w:cs="Arial"/>
          <w:sz w:val="20"/>
          <w:lang w:val="es-ES"/>
        </w:rPr>
        <w:t xml:space="preserve">] (Número de </w:t>
      </w:r>
      <w:r w:rsidR="00524615" w:rsidRPr="000555AB">
        <w:rPr>
          <w:rFonts w:cs="Arial"/>
          <w:sz w:val="20"/>
          <w:lang w:val="es-ES"/>
        </w:rPr>
        <w:t>expedient</w:t>
      </w:r>
      <w:r w:rsidR="000F0ED8" w:rsidRPr="000555AB">
        <w:rPr>
          <w:rFonts w:cs="Arial"/>
          <w:sz w:val="20"/>
          <w:lang w:val="es-ES"/>
        </w:rPr>
        <w:t>e</w:t>
      </w:r>
      <w:r w:rsidR="00524615" w:rsidRPr="000555AB">
        <w:rPr>
          <w:rFonts w:cs="Arial"/>
          <w:sz w:val="20"/>
          <w:lang w:val="es-ES"/>
        </w:rPr>
        <w:t xml:space="preserve"> [</w:t>
      </w:r>
      <w:proofErr w:type="spellStart"/>
      <w:r w:rsidR="00524615" w:rsidRPr="000555AB">
        <w:rPr>
          <w:rFonts w:cs="Arial"/>
          <w:sz w:val="20"/>
          <w:highlight w:val="lightGray"/>
          <w:lang w:val="es-ES"/>
        </w:rPr>
        <w:t>xxxx</w:t>
      </w:r>
      <w:proofErr w:type="spellEnd"/>
      <w:r w:rsidR="00524615" w:rsidRPr="000555AB">
        <w:rPr>
          <w:rFonts w:cs="Arial"/>
          <w:sz w:val="20"/>
          <w:lang w:val="es-ES"/>
        </w:rPr>
        <w:t>])</w:t>
      </w:r>
      <w:r w:rsidRPr="000555AB">
        <w:rPr>
          <w:rFonts w:cs="Arial"/>
          <w:sz w:val="20"/>
          <w:lang w:val="es-ES"/>
        </w:rPr>
        <w:t>.</w:t>
      </w:r>
    </w:p>
    <w:p w:rsidR="00524615" w:rsidRPr="000555AB" w:rsidRDefault="00524615" w:rsidP="008C081C">
      <w:pPr>
        <w:tabs>
          <w:tab w:val="left" w:pos="426"/>
        </w:tabs>
        <w:spacing w:before="0" w:after="120"/>
        <w:rPr>
          <w:rFonts w:cs="Arial"/>
          <w:sz w:val="20"/>
          <w:u w:val="single"/>
          <w:lang w:val="es-ES"/>
        </w:rPr>
      </w:pPr>
    </w:p>
    <w:p w:rsidR="008C081C" w:rsidRPr="000555AB" w:rsidRDefault="008C081C" w:rsidP="008C081C">
      <w:pPr>
        <w:tabs>
          <w:tab w:val="left" w:pos="426"/>
        </w:tabs>
        <w:spacing w:before="0" w:after="120"/>
        <w:rPr>
          <w:rFonts w:cs="Arial"/>
          <w:sz w:val="20"/>
          <w:u w:val="single"/>
          <w:lang w:val="es-ES"/>
        </w:rPr>
      </w:pPr>
      <w:r w:rsidRPr="000555AB">
        <w:rPr>
          <w:rFonts w:cs="Arial"/>
          <w:sz w:val="20"/>
          <w:u w:val="single"/>
          <w:lang w:val="es-ES"/>
        </w:rPr>
        <w:t>6.1.b) Cont</w:t>
      </w:r>
      <w:r w:rsidR="000F0ED8" w:rsidRPr="000555AB">
        <w:rPr>
          <w:rFonts w:cs="Arial"/>
          <w:sz w:val="20"/>
          <w:u w:val="single"/>
          <w:lang w:val="es-ES"/>
        </w:rPr>
        <w:t>enido</w:t>
      </w:r>
      <w:r w:rsidRPr="000555AB">
        <w:rPr>
          <w:rFonts w:cs="Arial"/>
          <w:sz w:val="20"/>
          <w:u w:val="single"/>
          <w:lang w:val="es-ES"/>
        </w:rPr>
        <w:t xml:space="preserve"> del </w:t>
      </w:r>
      <w:r w:rsidR="00112BC3" w:rsidRPr="000555AB">
        <w:rPr>
          <w:rFonts w:cs="Arial"/>
          <w:sz w:val="20"/>
          <w:u w:val="single"/>
          <w:lang w:val="es-ES"/>
        </w:rPr>
        <w:t>Plan de acción</w:t>
      </w:r>
      <w:r w:rsidRPr="000555AB">
        <w:rPr>
          <w:rFonts w:cs="Arial"/>
          <w:sz w:val="20"/>
          <w:u w:val="single"/>
          <w:lang w:val="es-ES"/>
        </w:rPr>
        <w:t xml:space="preserve"> </w:t>
      </w:r>
      <w:r w:rsidR="00524615" w:rsidRPr="000555AB">
        <w:rPr>
          <w:rFonts w:cs="Arial"/>
          <w:sz w:val="20"/>
          <w:u w:val="single"/>
          <w:lang w:val="es-ES"/>
        </w:rPr>
        <w:t>[</w:t>
      </w:r>
      <w:r w:rsidR="00112BC3" w:rsidRPr="000555AB">
        <w:rPr>
          <w:rFonts w:cs="Arial"/>
          <w:sz w:val="20"/>
          <w:highlight w:val="lightGray"/>
          <w:u w:val="single"/>
          <w:lang w:val="es-ES"/>
        </w:rPr>
        <w:t>año</w:t>
      </w:r>
      <w:r w:rsidR="00524615" w:rsidRPr="000555AB">
        <w:rPr>
          <w:rFonts w:cs="Arial"/>
          <w:sz w:val="20"/>
          <w:u w:val="single"/>
          <w:lang w:val="es-ES"/>
        </w:rPr>
        <w:t>]</w:t>
      </w:r>
      <w:r w:rsidR="00524615" w:rsidRPr="000555AB">
        <w:rPr>
          <w:rFonts w:cs="Arial"/>
          <w:sz w:val="20"/>
          <w:lang w:val="es-ES"/>
        </w:rPr>
        <w:t xml:space="preserve">  </w:t>
      </w:r>
    </w:p>
    <w:p w:rsidR="00524615" w:rsidRPr="000555AB" w:rsidRDefault="008C081C" w:rsidP="008C081C">
      <w:pPr>
        <w:pStyle w:val="Prrafodelista"/>
        <w:spacing w:before="0" w:after="120"/>
        <w:ind w:left="0"/>
        <w:rPr>
          <w:rFonts w:cs="Arial"/>
          <w:sz w:val="20"/>
          <w:lang w:val="es-ES"/>
        </w:rPr>
      </w:pPr>
      <w:r w:rsidRPr="000555AB">
        <w:rPr>
          <w:rFonts w:cs="Arial"/>
          <w:sz w:val="20"/>
          <w:lang w:val="es-ES"/>
        </w:rPr>
        <w:t xml:space="preserve">El </w:t>
      </w:r>
      <w:r w:rsidR="00112BC3" w:rsidRPr="000555AB">
        <w:rPr>
          <w:rFonts w:cs="Arial"/>
          <w:sz w:val="20"/>
          <w:lang w:val="es-ES"/>
        </w:rPr>
        <w:t>Plan de acción</w:t>
      </w:r>
      <w:r w:rsidRPr="000555AB">
        <w:rPr>
          <w:rFonts w:cs="Arial"/>
          <w:sz w:val="20"/>
          <w:lang w:val="es-ES"/>
        </w:rPr>
        <w:t xml:space="preserve"> </w:t>
      </w:r>
      <w:r w:rsidR="00524615" w:rsidRPr="000555AB">
        <w:rPr>
          <w:rFonts w:cs="Arial"/>
          <w:sz w:val="20"/>
          <w:lang w:val="es-ES"/>
        </w:rPr>
        <w:t>[</w:t>
      </w:r>
      <w:r w:rsidR="00112BC3" w:rsidRPr="000555AB">
        <w:rPr>
          <w:rFonts w:cs="Arial"/>
          <w:sz w:val="20"/>
          <w:highlight w:val="lightGray"/>
          <w:lang w:val="es-ES"/>
        </w:rPr>
        <w:t>año</w:t>
      </w:r>
      <w:r w:rsidR="00524615" w:rsidRPr="000555AB">
        <w:rPr>
          <w:rFonts w:cs="Arial"/>
          <w:sz w:val="20"/>
          <w:lang w:val="es-ES"/>
        </w:rPr>
        <w:t>] [</w:t>
      </w:r>
      <w:r w:rsidR="00524615" w:rsidRPr="000555AB">
        <w:rPr>
          <w:rFonts w:cs="Arial"/>
          <w:sz w:val="20"/>
          <w:highlight w:val="lightGray"/>
          <w:lang w:val="es-ES"/>
        </w:rPr>
        <w:t>S</w:t>
      </w:r>
      <w:r w:rsidR="000F0ED8" w:rsidRPr="000555AB">
        <w:rPr>
          <w:rFonts w:cs="Arial"/>
          <w:sz w:val="20"/>
          <w:highlight w:val="lightGray"/>
          <w:lang w:val="es-ES"/>
        </w:rPr>
        <w:t>Í</w:t>
      </w:r>
      <w:r w:rsidR="00524615" w:rsidRPr="000555AB">
        <w:rPr>
          <w:rFonts w:cs="Arial"/>
          <w:sz w:val="20"/>
          <w:highlight w:val="lightGray"/>
          <w:lang w:val="es-ES"/>
        </w:rPr>
        <w:t>/NO</w:t>
      </w:r>
      <w:r w:rsidR="00524615" w:rsidRPr="000555AB">
        <w:rPr>
          <w:rFonts w:cs="Arial"/>
          <w:sz w:val="20"/>
          <w:lang w:val="es-ES"/>
        </w:rPr>
        <w:t xml:space="preserve">] </w:t>
      </w:r>
      <w:r w:rsidRPr="000555AB">
        <w:rPr>
          <w:rFonts w:cs="Arial"/>
          <w:sz w:val="20"/>
          <w:lang w:val="es-ES"/>
        </w:rPr>
        <w:t>cont</w:t>
      </w:r>
      <w:r w:rsidR="0064449C">
        <w:rPr>
          <w:rFonts w:cs="Arial"/>
          <w:sz w:val="20"/>
          <w:lang w:val="es-ES"/>
        </w:rPr>
        <w:t>iene de forma clara e</w:t>
      </w:r>
      <w:r w:rsidRPr="000555AB">
        <w:rPr>
          <w:rFonts w:cs="Arial"/>
          <w:sz w:val="20"/>
          <w:lang w:val="es-ES"/>
        </w:rPr>
        <w:t xml:space="preserve"> identificable </w:t>
      </w:r>
      <w:r w:rsidR="00112BC3" w:rsidRPr="000555AB">
        <w:rPr>
          <w:rFonts w:cs="Arial"/>
          <w:sz w:val="20"/>
          <w:lang w:val="es-ES"/>
        </w:rPr>
        <w:t>medidas</w:t>
      </w:r>
      <w:r w:rsidR="000F0ED8" w:rsidRPr="000555AB">
        <w:rPr>
          <w:rFonts w:cs="Arial"/>
          <w:sz w:val="20"/>
          <w:lang w:val="es-ES"/>
        </w:rPr>
        <w:t xml:space="preserve"> correctora</w:t>
      </w:r>
      <w:r w:rsidRPr="000555AB">
        <w:rPr>
          <w:rFonts w:cs="Arial"/>
          <w:sz w:val="20"/>
          <w:lang w:val="es-ES"/>
        </w:rPr>
        <w:t>s p</w:t>
      </w:r>
      <w:r w:rsidR="000F0ED8" w:rsidRPr="000555AB">
        <w:rPr>
          <w:rFonts w:cs="Arial"/>
          <w:sz w:val="20"/>
          <w:lang w:val="es-ES"/>
        </w:rPr>
        <w:t xml:space="preserve">ara </w:t>
      </w:r>
      <w:r w:rsidRPr="000555AB">
        <w:rPr>
          <w:rFonts w:cs="Arial"/>
          <w:sz w:val="20"/>
          <w:lang w:val="es-ES"/>
        </w:rPr>
        <w:t>e</w:t>
      </w:r>
      <w:r w:rsidR="000F0ED8" w:rsidRPr="000555AB">
        <w:rPr>
          <w:rFonts w:cs="Arial"/>
          <w:sz w:val="20"/>
          <w:lang w:val="es-ES"/>
        </w:rPr>
        <w:t>n</w:t>
      </w:r>
      <w:r w:rsidRPr="000555AB">
        <w:rPr>
          <w:rFonts w:cs="Arial"/>
          <w:sz w:val="20"/>
          <w:lang w:val="es-ES"/>
        </w:rPr>
        <w:t>men</w:t>
      </w:r>
      <w:r w:rsidR="000F0ED8" w:rsidRPr="000555AB">
        <w:rPr>
          <w:rFonts w:cs="Arial"/>
          <w:sz w:val="20"/>
          <w:lang w:val="es-ES"/>
        </w:rPr>
        <w:t>dar</w:t>
      </w:r>
      <w:r w:rsidRPr="000555AB">
        <w:rPr>
          <w:rFonts w:cs="Arial"/>
          <w:sz w:val="20"/>
          <w:lang w:val="es-ES"/>
        </w:rPr>
        <w:t xml:space="preserve"> </w:t>
      </w:r>
      <w:r w:rsidR="00524615" w:rsidRPr="000555AB">
        <w:rPr>
          <w:rFonts w:cs="Arial"/>
          <w:sz w:val="20"/>
          <w:lang w:val="es-ES"/>
        </w:rPr>
        <w:t>[</w:t>
      </w:r>
      <w:r w:rsidRPr="000555AB">
        <w:rPr>
          <w:rFonts w:cs="Arial"/>
          <w:sz w:val="20"/>
          <w:highlight w:val="lightGray"/>
          <w:lang w:val="es-ES"/>
        </w:rPr>
        <w:t>to</w:t>
      </w:r>
      <w:r w:rsidR="000F0ED8" w:rsidRPr="000555AB">
        <w:rPr>
          <w:rFonts w:cs="Arial"/>
          <w:sz w:val="20"/>
          <w:highlight w:val="lightGray"/>
          <w:lang w:val="es-ES"/>
        </w:rPr>
        <w:t>das/alguna</w:t>
      </w:r>
      <w:r w:rsidR="00524615" w:rsidRPr="000555AB">
        <w:rPr>
          <w:rFonts w:cs="Arial"/>
          <w:sz w:val="20"/>
          <w:highlight w:val="lightGray"/>
          <w:lang w:val="es-ES"/>
        </w:rPr>
        <w:t>s de/</w:t>
      </w:r>
      <w:r w:rsidR="0064449C">
        <w:rPr>
          <w:rFonts w:cs="Arial"/>
          <w:sz w:val="20"/>
          <w:highlight w:val="lightGray"/>
          <w:lang w:val="es-ES"/>
        </w:rPr>
        <w:t>ninguna de</w:t>
      </w:r>
      <w:r w:rsidR="00524615" w:rsidRPr="000555AB">
        <w:rPr>
          <w:rFonts w:cs="Arial"/>
          <w:sz w:val="20"/>
          <w:lang w:val="es-ES"/>
        </w:rPr>
        <w:t>]</w:t>
      </w:r>
      <w:r w:rsidRPr="000555AB">
        <w:rPr>
          <w:rFonts w:cs="Arial"/>
          <w:sz w:val="20"/>
          <w:lang w:val="es-ES"/>
        </w:rPr>
        <w:t xml:space="preserve"> l</w:t>
      </w:r>
      <w:r w:rsidR="000F0ED8" w:rsidRPr="000555AB">
        <w:rPr>
          <w:rFonts w:cs="Arial"/>
          <w:sz w:val="20"/>
          <w:lang w:val="es-ES"/>
        </w:rPr>
        <w:t>a</w:t>
      </w:r>
      <w:r w:rsidRPr="000555AB">
        <w:rPr>
          <w:rFonts w:cs="Arial"/>
          <w:sz w:val="20"/>
          <w:lang w:val="es-ES"/>
        </w:rPr>
        <w:t xml:space="preserve">s </w:t>
      </w:r>
      <w:r w:rsidR="00112BC3" w:rsidRPr="000555AB">
        <w:rPr>
          <w:rFonts w:cs="Arial"/>
          <w:sz w:val="20"/>
          <w:lang w:val="es-ES"/>
        </w:rPr>
        <w:t>debilidades</w:t>
      </w:r>
      <w:r w:rsidRPr="000555AB">
        <w:rPr>
          <w:rFonts w:cs="Arial"/>
          <w:sz w:val="20"/>
          <w:lang w:val="es-ES"/>
        </w:rPr>
        <w:t xml:space="preserve">, </w:t>
      </w:r>
      <w:r w:rsidR="00112BC3" w:rsidRPr="000555AB">
        <w:rPr>
          <w:rFonts w:cs="Arial"/>
          <w:sz w:val="20"/>
          <w:lang w:val="es-ES"/>
        </w:rPr>
        <w:t>deficiencias</w:t>
      </w:r>
      <w:r w:rsidRPr="000555AB">
        <w:rPr>
          <w:rFonts w:cs="Arial"/>
          <w:sz w:val="20"/>
          <w:lang w:val="es-ES"/>
        </w:rPr>
        <w:t>, error</w:t>
      </w:r>
      <w:r w:rsidR="000F0ED8" w:rsidRPr="000555AB">
        <w:rPr>
          <w:rFonts w:cs="Arial"/>
          <w:sz w:val="20"/>
          <w:lang w:val="es-ES"/>
        </w:rPr>
        <w:t>e</w:t>
      </w:r>
      <w:r w:rsidRPr="000555AB">
        <w:rPr>
          <w:rFonts w:cs="Arial"/>
          <w:sz w:val="20"/>
          <w:lang w:val="es-ES"/>
        </w:rPr>
        <w:t xml:space="preserve">s </w:t>
      </w:r>
      <w:r w:rsidR="0064449C">
        <w:rPr>
          <w:rFonts w:cs="Arial"/>
          <w:sz w:val="20"/>
          <w:lang w:val="es-ES"/>
        </w:rPr>
        <w:t>e</w:t>
      </w:r>
      <w:r w:rsidRPr="000555AB">
        <w:rPr>
          <w:rFonts w:cs="Arial"/>
          <w:sz w:val="20"/>
          <w:lang w:val="es-ES"/>
        </w:rPr>
        <w:t xml:space="preserve"> inc</w:t>
      </w:r>
      <w:r w:rsidR="000F0ED8" w:rsidRPr="000555AB">
        <w:rPr>
          <w:rFonts w:cs="Arial"/>
          <w:sz w:val="20"/>
          <w:lang w:val="es-ES"/>
        </w:rPr>
        <w:t>u</w:t>
      </w:r>
      <w:r w:rsidRPr="000555AB">
        <w:rPr>
          <w:rFonts w:cs="Arial"/>
          <w:sz w:val="20"/>
          <w:lang w:val="es-ES"/>
        </w:rPr>
        <w:t>mplim</w:t>
      </w:r>
      <w:r w:rsidR="000F0ED8" w:rsidRPr="000555AB">
        <w:rPr>
          <w:rFonts w:cs="Arial"/>
          <w:sz w:val="20"/>
          <w:lang w:val="es-ES"/>
        </w:rPr>
        <w:t>i</w:t>
      </w:r>
      <w:r w:rsidRPr="000555AB">
        <w:rPr>
          <w:rFonts w:cs="Arial"/>
          <w:sz w:val="20"/>
          <w:lang w:val="es-ES"/>
        </w:rPr>
        <w:t>ent</w:t>
      </w:r>
      <w:r w:rsidR="000F0ED8" w:rsidRPr="000555AB">
        <w:rPr>
          <w:rFonts w:cs="Arial"/>
          <w:sz w:val="20"/>
          <w:lang w:val="es-ES"/>
        </w:rPr>
        <w:t>o</w:t>
      </w:r>
      <w:r w:rsidRPr="000555AB">
        <w:rPr>
          <w:rFonts w:cs="Arial"/>
          <w:sz w:val="20"/>
          <w:lang w:val="es-ES"/>
        </w:rPr>
        <w:t xml:space="preserve">s que </w:t>
      </w:r>
      <w:r w:rsidR="000F0ED8" w:rsidRPr="000555AB">
        <w:rPr>
          <w:rFonts w:cs="Arial"/>
          <w:sz w:val="20"/>
          <w:lang w:val="es-ES"/>
        </w:rPr>
        <w:t>se pusieron</w:t>
      </w:r>
      <w:r w:rsidRPr="000555AB">
        <w:rPr>
          <w:rFonts w:cs="Arial"/>
          <w:sz w:val="20"/>
          <w:lang w:val="es-ES"/>
        </w:rPr>
        <w:t xml:space="preserve"> de manif</w:t>
      </w:r>
      <w:r w:rsidR="000F0ED8" w:rsidRPr="000555AB">
        <w:rPr>
          <w:rFonts w:cs="Arial"/>
          <w:sz w:val="20"/>
          <w:lang w:val="es-ES"/>
        </w:rPr>
        <w:t>i</w:t>
      </w:r>
      <w:r w:rsidRPr="000555AB">
        <w:rPr>
          <w:rFonts w:cs="Arial"/>
          <w:sz w:val="20"/>
          <w:lang w:val="es-ES"/>
        </w:rPr>
        <w:t>est</w:t>
      </w:r>
      <w:r w:rsidR="000F0ED8" w:rsidRPr="000555AB">
        <w:rPr>
          <w:rFonts w:cs="Arial"/>
          <w:sz w:val="20"/>
          <w:lang w:val="es-ES"/>
        </w:rPr>
        <w:t>o</w:t>
      </w:r>
      <w:r w:rsidRPr="000555AB">
        <w:rPr>
          <w:rFonts w:cs="Arial"/>
          <w:sz w:val="20"/>
          <w:lang w:val="es-ES"/>
        </w:rPr>
        <w:t xml:space="preserve"> en </w:t>
      </w:r>
      <w:r w:rsidR="000F0ED8" w:rsidRPr="000555AB">
        <w:rPr>
          <w:rFonts w:cs="Arial"/>
          <w:sz w:val="20"/>
          <w:lang w:val="es-ES"/>
        </w:rPr>
        <w:t xml:space="preserve">el </w:t>
      </w:r>
      <w:r w:rsidRPr="000555AB">
        <w:rPr>
          <w:rFonts w:cs="Arial"/>
          <w:sz w:val="20"/>
          <w:lang w:val="es-ES"/>
        </w:rPr>
        <w:t>informe resum</w:t>
      </w:r>
      <w:r w:rsidR="000F0ED8" w:rsidRPr="000555AB">
        <w:rPr>
          <w:rFonts w:cs="Arial"/>
          <w:sz w:val="20"/>
          <w:lang w:val="es-ES"/>
        </w:rPr>
        <w:t xml:space="preserve">en </w:t>
      </w:r>
      <w:r w:rsidRPr="000555AB">
        <w:rPr>
          <w:rFonts w:cs="Arial"/>
          <w:sz w:val="20"/>
          <w:lang w:val="es-ES"/>
        </w:rPr>
        <w:t xml:space="preserve">de </w:t>
      </w:r>
      <w:r w:rsidR="00524615" w:rsidRPr="000555AB">
        <w:rPr>
          <w:rFonts w:cs="Arial"/>
          <w:sz w:val="20"/>
          <w:lang w:val="es-ES"/>
        </w:rPr>
        <w:t>[</w:t>
      </w:r>
      <w:r w:rsidR="00112BC3" w:rsidRPr="000555AB">
        <w:rPr>
          <w:rFonts w:cs="Arial"/>
          <w:sz w:val="20"/>
          <w:highlight w:val="lightGray"/>
          <w:lang w:val="es-ES"/>
        </w:rPr>
        <w:t>año</w:t>
      </w:r>
      <w:r w:rsidR="00524615" w:rsidRPr="000555AB">
        <w:rPr>
          <w:rFonts w:cs="Arial"/>
          <w:sz w:val="20"/>
          <w:lang w:val="es-ES"/>
        </w:rPr>
        <w:t>]</w:t>
      </w:r>
      <w:r w:rsidRPr="000555AB">
        <w:rPr>
          <w:rFonts w:cs="Arial"/>
          <w:sz w:val="20"/>
          <w:lang w:val="es-ES"/>
        </w:rPr>
        <w:t xml:space="preserve">, el </w:t>
      </w:r>
      <w:r w:rsidR="000F0ED8" w:rsidRPr="000555AB">
        <w:rPr>
          <w:rFonts w:cs="Arial"/>
          <w:sz w:val="20"/>
          <w:lang w:val="es-ES"/>
        </w:rPr>
        <w:t>c</w:t>
      </w:r>
      <w:r w:rsidRPr="000555AB">
        <w:rPr>
          <w:rFonts w:cs="Arial"/>
          <w:sz w:val="20"/>
          <w:lang w:val="es-ES"/>
        </w:rPr>
        <w:t xml:space="preserve">ual </w:t>
      </w:r>
      <w:r w:rsidR="000F0ED8" w:rsidRPr="000555AB">
        <w:rPr>
          <w:rFonts w:cs="Arial"/>
          <w:sz w:val="20"/>
          <w:lang w:val="es-ES"/>
        </w:rPr>
        <w:t>fue aprobado</w:t>
      </w:r>
      <w:r w:rsidRPr="000555AB">
        <w:rPr>
          <w:rFonts w:cs="Arial"/>
          <w:sz w:val="20"/>
          <w:lang w:val="es-ES"/>
        </w:rPr>
        <w:t xml:space="preserve"> </w:t>
      </w:r>
      <w:r w:rsidR="003A1ABE" w:rsidRPr="000555AB">
        <w:rPr>
          <w:rFonts w:cs="Arial"/>
          <w:sz w:val="20"/>
          <w:lang w:val="es-ES"/>
        </w:rPr>
        <w:t>[</w:t>
      </w:r>
      <w:r w:rsidR="005D4AEB" w:rsidRPr="000555AB">
        <w:rPr>
          <w:rFonts w:cs="Arial"/>
          <w:sz w:val="20"/>
          <w:highlight w:val="lightGray"/>
          <w:lang w:val="es-ES"/>
        </w:rPr>
        <w:t>fecha</w:t>
      </w:r>
      <w:r w:rsidR="003A1ABE" w:rsidRPr="000555AB">
        <w:rPr>
          <w:rFonts w:cs="Arial"/>
          <w:sz w:val="20"/>
          <w:lang w:val="es-ES"/>
        </w:rPr>
        <w:t>]</w:t>
      </w:r>
      <w:r w:rsidRPr="000555AB">
        <w:rPr>
          <w:rFonts w:cs="Arial"/>
          <w:sz w:val="20"/>
          <w:lang w:val="es-ES"/>
        </w:rPr>
        <w:t xml:space="preserve"> p</w:t>
      </w:r>
      <w:r w:rsidR="000F0ED8" w:rsidRPr="000555AB">
        <w:rPr>
          <w:rFonts w:cs="Arial"/>
          <w:sz w:val="20"/>
          <w:lang w:val="es-ES"/>
        </w:rPr>
        <w:t>o</w:t>
      </w:r>
      <w:r w:rsidRPr="000555AB">
        <w:rPr>
          <w:rFonts w:cs="Arial"/>
          <w:sz w:val="20"/>
          <w:lang w:val="es-ES"/>
        </w:rPr>
        <w:t>r la Intervenció</w:t>
      </w:r>
      <w:r w:rsidR="000F0ED8" w:rsidRPr="000555AB">
        <w:rPr>
          <w:rFonts w:cs="Arial"/>
          <w:sz w:val="20"/>
          <w:lang w:val="es-ES"/>
        </w:rPr>
        <w:t>n</w:t>
      </w:r>
      <w:r w:rsidRPr="000555AB">
        <w:rPr>
          <w:rFonts w:cs="Arial"/>
          <w:sz w:val="20"/>
          <w:lang w:val="es-ES"/>
        </w:rPr>
        <w:t xml:space="preserve"> General </w:t>
      </w:r>
      <w:r w:rsidR="003A1ABE" w:rsidRPr="000555AB">
        <w:rPr>
          <w:rFonts w:cs="Arial"/>
          <w:sz w:val="20"/>
          <w:lang w:val="es-ES"/>
        </w:rPr>
        <w:t>de l</w:t>
      </w:r>
      <w:r w:rsidR="000F0ED8" w:rsidRPr="000555AB">
        <w:rPr>
          <w:rFonts w:cs="Arial"/>
          <w:sz w:val="20"/>
          <w:lang w:val="es-ES"/>
        </w:rPr>
        <w:t xml:space="preserve">a </w:t>
      </w:r>
      <w:r w:rsidR="00112BC3" w:rsidRPr="000555AB">
        <w:rPr>
          <w:rFonts w:cs="Arial"/>
          <w:sz w:val="20"/>
          <w:lang w:val="es-ES"/>
        </w:rPr>
        <w:t>Entidad</w:t>
      </w:r>
      <w:r w:rsidR="003A1ABE" w:rsidRPr="000555AB">
        <w:rPr>
          <w:rFonts w:cs="Arial"/>
          <w:sz w:val="20"/>
          <w:lang w:val="es-ES"/>
        </w:rPr>
        <w:t xml:space="preserve"> Local</w:t>
      </w:r>
      <w:r w:rsidRPr="000555AB">
        <w:rPr>
          <w:rFonts w:cs="Arial"/>
          <w:sz w:val="20"/>
          <w:lang w:val="es-ES"/>
        </w:rPr>
        <w:t>.</w:t>
      </w:r>
    </w:p>
    <w:p w:rsidR="00524615" w:rsidRPr="000555AB" w:rsidRDefault="00524615" w:rsidP="008C081C">
      <w:pPr>
        <w:pStyle w:val="Prrafodelista"/>
        <w:spacing w:before="0" w:after="120"/>
        <w:ind w:left="0"/>
        <w:rPr>
          <w:rFonts w:cs="Arial"/>
          <w:sz w:val="20"/>
          <w:lang w:val="es-ES"/>
        </w:rPr>
      </w:pPr>
    </w:p>
    <w:p w:rsidR="008C081C" w:rsidRPr="000555AB" w:rsidRDefault="008C081C" w:rsidP="008C081C">
      <w:pPr>
        <w:pStyle w:val="Prrafodelista"/>
        <w:spacing w:before="0" w:after="120"/>
        <w:ind w:left="0"/>
        <w:rPr>
          <w:rFonts w:cs="Arial"/>
          <w:sz w:val="20"/>
          <w:highlight w:val="yellow"/>
          <w:lang w:val="es-ES"/>
        </w:rPr>
      </w:pPr>
      <w:r w:rsidRPr="000555AB">
        <w:rPr>
          <w:rFonts w:cs="Arial"/>
          <w:sz w:val="20"/>
          <w:lang w:val="es-ES"/>
        </w:rPr>
        <w:t xml:space="preserve">El </w:t>
      </w:r>
      <w:r w:rsidR="00112BC3" w:rsidRPr="000555AB">
        <w:rPr>
          <w:rFonts w:cs="Arial"/>
          <w:sz w:val="20"/>
          <w:lang w:val="es-ES"/>
        </w:rPr>
        <w:t>Plan de acción</w:t>
      </w:r>
      <w:r w:rsidRPr="000555AB">
        <w:rPr>
          <w:rFonts w:cs="Arial"/>
          <w:sz w:val="20"/>
          <w:lang w:val="es-ES"/>
        </w:rPr>
        <w:t xml:space="preserve"> </w:t>
      </w:r>
      <w:r w:rsidR="009247AD" w:rsidRPr="000555AB">
        <w:rPr>
          <w:rFonts w:cs="Arial"/>
          <w:sz w:val="20"/>
          <w:lang w:val="es-ES"/>
        </w:rPr>
        <w:t>[</w:t>
      </w:r>
      <w:r w:rsidR="00112BC3" w:rsidRPr="000555AB">
        <w:rPr>
          <w:rFonts w:cs="Arial"/>
          <w:sz w:val="20"/>
          <w:highlight w:val="lightGray"/>
          <w:lang w:val="es-ES"/>
        </w:rPr>
        <w:t>año</w:t>
      </w:r>
      <w:r w:rsidR="009247AD" w:rsidRPr="000555AB">
        <w:rPr>
          <w:rFonts w:cs="Arial"/>
          <w:sz w:val="20"/>
          <w:lang w:val="es-ES"/>
        </w:rPr>
        <w:t>]</w:t>
      </w:r>
      <w:r w:rsidRPr="000555AB">
        <w:rPr>
          <w:rFonts w:cs="Arial"/>
          <w:sz w:val="20"/>
          <w:lang w:val="es-ES"/>
        </w:rPr>
        <w:t xml:space="preserve"> </w:t>
      </w:r>
      <w:r w:rsidR="009247AD" w:rsidRPr="000555AB">
        <w:rPr>
          <w:rFonts w:cs="Arial"/>
          <w:sz w:val="20"/>
          <w:lang w:val="es-ES"/>
        </w:rPr>
        <w:t>[</w:t>
      </w:r>
      <w:r w:rsidR="009247AD" w:rsidRPr="000555AB">
        <w:rPr>
          <w:rFonts w:cs="Arial"/>
          <w:sz w:val="20"/>
          <w:highlight w:val="lightGray"/>
          <w:lang w:val="es-ES"/>
        </w:rPr>
        <w:t>S</w:t>
      </w:r>
      <w:r w:rsidR="000F0ED8" w:rsidRPr="000555AB">
        <w:rPr>
          <w:rFonts w:cs="Arial"/>
          <w:sz w:val="20"/>
          <w:highlight w:val="lightGray"/>
          <w:lang w:val="es-ES"/>
        </w:rPr>
        <w:t>Í</w:t>
      </w:r>
      <w:r w:rsidR="009247AD" w:rsidRPr="000555AB">
        <w:rPr>
          <w:rFonts w:cs="Arial"/>
          <w:sz w:val="20"/>
          <w:highlight w:val="lightGray"/>
          <w:lang w:val="es-ES"/>
        </w:rPr>
        <w:t>/NO</w:t>
      </w:r>
      <w:r w:rsidR="009247AD" w:rsidRPr="000555AB">
        <w:rPr>
          <w:rFonts w:cs="Arial"/>
          <w:sz w:val="20"/>
          <w:lang w:val="es-ES"/>
        </w:rPr>
        <w:t xml:space="preserve">] </w:t>
      </w:r>
      <w:r w:rsidRPr="000555AB">
        <w:rPr>
          <w:rFonts w:cs="Arial"/>
          <w:sz w:val="20"/>
          <w:lang w:val="es-ES"/>
        </w:rPr>
        <w:t>identifica p</w:t>
      </w:r>
      <w:r w:rsidR="000F0ED8" w:rsidRPr="000555AB">
        <w:rPr>
          <w:rFonts w:cs="Arial"/>
          <w:sz w:val="20"/>
          <w:lang w:val="es-ES"/>
        </w:rPr>
        <w:t>or cada debilidad</w:t>
      </w:r>
      <w:r w:rsidRPr="000555AB">
        <w:rPr>
          <w:rFonts w:cs="Arial"/>
          <w:sz w:val="20"/>
          <w:lang w:val="es-ES"/>
        </w:rPr>
        <w:t xml:space="preserve">, </w:t>
      </w:r>
      <w:r w:rsidR="00112BC3" w:rsidRPr="000555AB">
        <w:rPr>
          <w:rFonts w:cs="Arial"/>
          <w:sz w:val="20"/>
          <w:lang w:val="es-ES"/>
        </w:rPr>
        <w:t>deficiencia</w:t>
      </w:r>
      <w:r w:rsidRPr="000555AB">
        <w:rPr>
          <w:rFonts w:cs="Arial"/>
          <w:sz w:val="20"/>
          <w:lang w:val="es-ES"/>
        </w:rPr>
        <w:t>, error o inc</w:t>
      </w:r>
      <w:r w:rsidR="000F0ED8" w:rsidRPr="000555AB">
        <w:rPr>
          <w:rFonts w:cs="Arial"/>
          <w:sz w:val="20"/>
          <w:lang w:val="es-ES"/>
        </w:rPr>
        <w:t>u</w:t>
      </w:r>
      <w:r w:rsidRPr="000555AB">
        <w:rPr>
          <w:rFonts w:cs="Arial"/>
          <w:sz w:val="20"/>
          <w:lang w:val="es-ES"/>
        </w:rPr>
        <w:t>mplim</w:t>
      </w:r>
      <w:r w:rsidR="000F0ED8" w:rsidRPr="000555AB">
        <w:rPr>
          <w:rFonts w:cs="Arial"/>
          <w:sz w:val="20"/>
          <w:lang w:val="es-ES"/>
        </w:rPr>
        <w:t>i</w:t>
      </w:r>
      <w:r w:rsidRPr="000555AB">
        <w:rPr>
          <w:rFonts w:cs="Arial"/>
          <w:sz w:val="20"/>
          <w:lang w:val="es-ES"/>
        </w:rPr>
        <w:t>ent</w:t>
      </w:r>
      <w:r w:rsidR="000F0ED8" w:rsidRPr="000555AB">
        <w:rPr>
          <w:rFonts w:cs="Arial"/>
          <w:sz w:val="20"/>
          <w:lang w:val="es-ES"/>
        </w:rPr>
        <w:t>o</w:t>
      </w:r>
      <w:r w:rsidRPr="000555AB">
        <w:rPr>
          <w:rFonts w:cs="Arial"/>
          <w:sz w:val="20"/>
          <w:lang w:val="es-ES"/>
        </w:rPr>
        <w:t xml:space="preserve"> p</w:t>
      </w:r>
      <w:r w:rsidR="000F0ED8" w:rsidRPr="000555AB">
        <w:rPr>
          <w:rFonts w:cs="Arial"/>
          <w:sz w:val="20"/>
          <w:lang w:val="es-ES"/>
        </w:rPr>
        <w:t>uesta</w:t>
      </w:r>
      <w:r w:rsidRPr="000555AB">
        <w:rPr>
          <w:rFonts w:cs="Arial"/>
          <w:sz w:val="20"/>
          <w:lang w:val="es-ES"/>
        </w:rPr>
        <w:t xml:space="preserve"> de manif</w:t>
      </w:r>
      <w:r w:rsidR="000F0ED8" w:rsidRPr="000555AB">
        <w:rPr>
          <w:rFonts w:cs="Arial"/>
          <w:sz w:val="20"/>
          <w:lang w:val="es-ES"/>
        </w:rPr>
        <w:t>i</w:t>
      </w:r>
      <w:r w:rsidRPr="000555AB">
        <w:rPr>
          <w:rFonts w:cs="Arial"/>
          <w:sz w:val="20"/>
          <w:lang w:val="es-ES"/>
        </w:rPr>
        <w:t>est</w:t>
      </w:r>
      <w:r w:rsidR="000F0ED8" w:rsidRPr="000555AB">
        <w:rPr>
          <w:rFonts w:cs="Arial"/>
          <w:sz w:val="20"/>
          <w:lang w:val="es-ES"/>
        </w:rPr>
        <w:t>o</w:t>
      </w:r>
      <w:r w:rsidRPr="000555AB">
        <w:rPr>
          <w:rFonts w:cs="Arial"/>
          <w:sz w:val="20"/>
          <w:lang w:val="es-ES"/>
        </w:rPr>
        <w:t xml:space="preserve">, un responsable </w:t>
      </w:r>
      <w:r w:rsidR="000F0ED8" w:rsidRPr="000555AB">
        <w:rPr>
          <w:rFonts w:cs="Arial"/>
          <w:sz w:val="20"/>
          <w:lang w:val="es-ES"/>
        </w:rPr>
        <w:t>y</w:t>
      </w:r>
      <w:r w:rsidRPr="000555AB">
        <w:rPr>
          <w:rFonts w:cs="Arial"/>
          <w:sz w:val="20"/>
          <w:lang w:val="es-ES"/>
        </w:rPr>
        <w:t xml:space="preserve"> un calendari</w:t>
      </w:r>
      <w:r w:rsidR="000F0ED8" w:rsidRPr="000555AB">
        <w:rPr>
          <w:rFonts w:cs="Arial"/>
          <w:sz w:val="20"/>
          <w:lang w:val="es-ES"/>
        </w:rPr>
        <w:t>o</w:t>
      </w:r>
      <w:r w:rsidRPr="000555AB">
        <w:rPr>
          <w:rFonts w:cs="Arial"/>
          <w:sz w:val="20"/>
          <w:lang w:val="es-ES"/>
        </w:rPr>
        <w:t xml:space="preserve"> ra</w:t>
      </w:r>
      <w:r w:rsidR="000F0ED8" w:rsidRPr="000555AB">
        <w:rPr>
          <w:rFonts w:cs="Arial"/>
          <w:sz w:val="20"/>
          <w:lang w:val="es-ES"/>
        </w:rPr>
        <w:t>z</w:t>
      </w:r>
      <w:r w:rsidRPr="000555AB">
        <w:rPr>
          <w:rFonts w:cs="Arial"/>
          <w:sz w:val="20"/>
          <w:lang w:val="es-ES"/>
        </w:rPr>
        <w:t>onable p</w:t>
      </w:r>
      <w:r w:rsidR="000F0ED8" w:rsidRPr="000555AB">
        <w:rPr>
          <w:rFonts w:cs="Arial"/>
          <w:sz w:val="20"/>
          <w:lang w:val="es-ES"/>
        </w:rPr>
        <w:t>ara</w:t>
      </w:r>
      <w:r w:rsidRPr="000555AB">
        <w:rPr>
          <w:rFonts w:cs="Arial"/>
          <w:sz w:val="20"/>
          <w:lang w:val="es-ES"/>
        </w:rPr>
        <w:t xml:space="preserve"> adoptar l</w:t>
      </w:r>
      <w:r w:rsidR="000F0ED8" w:rsidRPr="000555AB">
        <w:rPr>
          <w:rFonts w:cs="Arial"/>
          <w:sz w:val="20"/>
          <w:lang w:val="es-ES"/>
        </w:rPr>
        <w:t>a</w:t>
      </w:r>
      <w:r w:rsidRPr="000555AB">
        <w:rPr>
          <w:rFonts w:cs="Arial"/>
          <w:sz w:val="20"/>
          <w:lang w:val="es-ES"/>
        </w:rPr>
        <w:t xml:space="preserve">s </w:t>
      </w:r>
      <w:r w:rsidR="00112BC3" w:rsidRPr="000555AB">
        <w:rPr>
          <w:rFonts w:cs="Arial"/>
          <w:sz w:val="20"/>
          <w:lang w:val="es-ES"/>
        </w:rPr>
        <w:t>medidas</w:t>
      </w:r>
      <w:r w:rsidRPr="000555AB">
        <w:rPr>
          <w:rFonts w:cs="Arial"/>
          <w:sz w:val="20"/>
          <w:lang w:val="es-ES"/>
        </w:rPr>
        <w:t xml:space="preserve"> corrector</w:t>
      </w:r>
      <w:r w:rsidR="000F0ED8" w:rsidRPr="000555AB">
        <w:rPr>
          <w:rFonts w:cs="Arial"/>
          <w:sz w:val="20"/>
          <w:lang w:val="es-ES"/>
        </w:rPr>
        <w:t>a</w:t>
      </w:r>
      <w:r w:rsidRPr="000555AB">
        <w:rPr>
          <w:rFonts w:cs="Arial"/>
          <w:sz w:val="20"/>
          <w:lang w:val="es-ES"/>
        </w:rPr>
        <w:t>s.</w:t>
      </w:r>
    </w:p>
    <w:p w:rsidR="008C081C" w:rsidRPr="000555AB" w:rsidRDefault="008C081C" w:rsidP="008C081C">
      <w:pPr>
        <w:pStyle w:val="Prrafodelista"/>
        <w:spacing w:before="0" w:after="120"/>
        <w:ind w:left="0"/>
        <w:rPr>
          <w:rFonts w:cs="Arial"/>
          <w:sz w:val="20"/>
          <w:lang w:val="es-ES"/>
        </w:rPr>
      </w:pPr>
    </w:p>
    <w:p w:rsidR="008C081C" w:rsidRPr="000555AB" w:rsidRDefault="000F0ED8" w:rsidP="008C081C">
      <w:pPr>
        <w:pStyle w:val="Prrafodelista"/>
        <w:spacing w:before="0" w:after="120"/>
        <w:ind w:left="0"/>
        <w:rPr>
          <w:rFonts w:cs="Arial"/>
          <w:sz w:val="20"/>
          <w:lang w:val="es-ES"/>
        </w:rPr>
      </w:pPr>
      <w:r w:rsidRPr="000555AB">
        <w:rPr>
          <w:rFonts w:cs="Arial"/>
          <w:sz w:val="20"/>
          <w:lang w:val="es-ES"/>
        </w:rPr>
        <w:t>Se</w:t>
      </w:r>
      <w:r w:rsidR="008C081C" w:rsidRPr="000555AB">
        <w:rPr>
          <w:rFonts w:cs="Arial"/>
          <w:sz w:val="20"/>
          <w:lang w:val="es-ES"/>
        </w:rPr>
        <w:t xml:space="preserve"> considera que l</w:t>
      </w:r>
      <w:r w:rsidRPr="000555AB">
        <w:rPr>
          <w:rFonts w:cs="Arial"/>
          <w:sz w:val="20"/>
          <w:lang w:val="es-ES"/>
        </w:rPr>
        <w:t>a</w:t>
      </w:r>
      <w:r w:rsidR="008C081C" w:rsidRPr="000555AB">
        <w:rPr>
          <w:rFonts w:cs="Arial"/>
          <w:sz w:val="20"/>
          <w:lang w:val="es-ES"/>
        </w:rPr>
        <w:t xml:space="preserve">s </w:t>
      </w:r>
      <w:r w:rsidR="00112BC3" w:rsidRPr="000555AB">
        <w:rPr>
          <w:rFonts w:cs="Arial"/>
          <w:sz w:val="20"/>
          <w:lang w:val="es-ES"/>
        </w:rPr>
        <w:t>medidas</w:t>
      </w:r>
      <w:r w:rsidR="008C081C" w:rsidRPr="000555AB">
        <w:rPr>
          <w:rFonts w:cs="Arial"/>
          <w:sz w:val="20"/>
          <w:lang w:val="es-ES"/>
        </w:rPr>
        <w:t xml:space="preserve"> corrector</w:t>
      </w:r>
      <w:r w:rsidRPr="000555AB">
        <w:rPr>
          <w:rFonts w:cs="Arial"/>
          <w:sz w:val="20"/>
          <w:lang w:val="es-ES"/>
        </w:rPr>
        <w:t>a</w:t>
      </w:r>
      <w:r w:rsidR="008C081C" w:rsidRPr="000555AB">
        <w:rPr>
          <w:rFonts w:cs="Arial"/>
          <w:sz w:val="20"/>
          <w:lang w:val="es-ES"/>
        </w:rPr>
        <w:t>s prop</w:t>
      </w:r>
      <w:r w:rsidRPr="000555AB">
        <w:rPr>
          <w:rFonts w:cs="Arial"/>
          <w:sz w:val="20"/>
          <w:lang w:val="es-ES"/>
        </w:rPr>
        <w:t>uestas</w:t>
      </w:r>
      <w:r w:rsidR="008C081C" w:rsidRPr="000555AB">
        <w:rPr>
          <w:rFonts w:cs="Arial"/>
          <w:sz w:val="20"/>
          <w:lang w:val="es-ES"/>
        </w:rPr>
        <w:t xml:space="preserve"> en el </w:t>
      </w:r>
      <w:r w:rsidR="00112BC3" w:rsidRPr="000555AB">
        <w:rPr>
          <w:rFonts w:cs="Arial"/>
          <w:sz w:val="20"/>
          <w:lang w:val="es-ES"/>
        </w:rPr>
        <w:t>Plan de acción</w:t>
      </w:r>
      <w:r w:rsidR="009247AD" w:rsidRPr="000555AB">
        <w:rPr>
          <w:rFonts w:cs="Arial"/>
          <w:sz w:val="20"/>
          <w:lang w:val="es-ES"/>
        </w:rPr>
        <w:t xml:space="preserve"> [</w:t>
      </w:r>
      <w:r w:rsidR="00112BC3" w:rsidRPr="000555AB">
        <w:rPr>
          <w:rFonts w:cs="Arial"/>
          <w:sz w:val="20"/>
          <w:highlight w:val="lightGray"/>
          <w:lang w:val="es-ES"/>
        </w:rPr>
        <w:t>año</w:t>
      </w:r>
      <w:r w:rsidR="009247AD" w:rsidRPr="000555AB">
        <w:rPr>
          <w:rFonts w:cs="Arial"/>
          <w:sz w:val="20"/>
          <w:lang w:val="es-ES"/>
        </w:rPr>
        <w:t>] [</w:t>
      </w:r>
      <w:r w:rsidR="009247AD" w:rsidRPr="000555AB">
        <w:rPr>
          <w:rFonts w:cs="Arial"/>
          <w:sz w:val="20"/>
          <w:highlight w:val="lightGray"/>
          <w:lang w:val="es-ES"/>
        </w:rPr>
        <w:t>S</w:t>
      </w:r>
      <w:r w:rsidRPr="000555AB">
        <w:rPr>
          <w:rFonts w:cs="Arial"/>
          <w:sz w:val="20"/>
          <w:highlight w:val="lightGray"/>
          <w:lang w:val="es-ES"/>
        </w:rPr>
        <w:t>Í</w:t>
      </w:r>
      <w:r w:rsidR="009247AD" w:rsidRPr="000555AB">
        <w:rPr>
          <w:rFonts w:cs="Arial"/>
          <w:sz w:val="20"/>
          <w:highlight w:val="lightGray"/>
          <w:lang w:val="es-ES"/>
        </w:rPr>
        <w:t>/NO</w:t>
      </w:r>
      <w:r w:rsidR="001D0E8A" w:rsidRPr="000555AB">
        <w:rPr>
          <w:rFonts w:cs="Arial"/>
          <w:sz w:val="20"/>
          <w:lang w:val="es-ES"/>
        </w:rPr>
        <w:t>]</w:t>
      </w:r>
      <w:r w:rsidR="009247AD" w:rsidRPr="000555AB">
        <w:rPr>
          <w:rFonts w:cs="Arial"/>
          <w:sz w:val="20"/>
          <w:lang w:val="es-ES"/>
        </w:rPr>
        <w:t xml:space="preserve"> </w:t>
      </w:r>
      <w:r w:rsidR="008C081C" w:rsidRPr="000555AB">
        <w:rPr>
          <w:rFonts w:cs="Arial"/>
          <w:sz w:val="20"/>
          <w:lang w:val="es-ES"/>
        </w:rPr>
        <w:t>s</w:t>
      </w:r>
      <w:r w:rsidRPr="000555AB">
        <w:rPr>
          <w:rFonts w:cs="Arial"/>
          <w:sz w:val="20"/>
          <w:lang w:val="es-ES"/>
        </w:rPr>
        <w:t>on adec</w:t>
      </w:r>
      <w:r w:rsidR="008C081C" w:rsidRPr="000555AB">
        <w:rPr>
          <w:rFonts w:cs="Arial"/>
          <w:sz w:val="20"/>
          <w:lang w:val="es-ES"/>
        </w:rPr>
        <w:t>uad</w:t>
      </w:r>
      <w:r w:rsidR="00D03C80" w:rsidRPr="000555AB">
        <w:rPr>
          <w:rFonts w:cs="Arial"/>
          <w:sz w:val="20"/>
          <w:lang w:val="es-ES"/>
        </w:rPr>
        <w:t>a</w:t>
      </w:r>
      <w:r w:rsidR="008C081C" w:rsidRPr="000555AB">
        <w:rPr>
          <w:rFonts w:cs="Arial"/>
          <w:sz w:val="20"/>
          <w:lang w:val="es-ES"/>
        </w:rPr>
        <w:t>s p</w:t>
      </w:r>
      <w:r w:rsidRPr="000555AB">
        <w:rPr>
          <w:rFonts w:cs="Arial"/>
          <w:sz w:val="20"/>
          <w:lang w:val="es-ES"/>
        </w:rPr>
        <w:t>ara</w:t>
      </w:r>
      <w:r w:rsidR="008C081C" w:rsidRPr="000555AB">
        <w:rPr>
          <w:rFonts w:cs="Arial"/>
          <w:sz w:val="20"/>
          <w:lang w:val="es-ES"/>
        </w:rPr>
        <w:t xml:space="preserve"> corregir l</w:t>
      </w:r>
      <w:r w:rsidRPr="000555AB">
        <w:rPr>
          <w:rFonts w:cs="Arial"/>
          <w:sz w:val="20"/>
          <w:lang w:val="es-ES"/>
        </w:rPr>
        <w:t>a</w:t>
      </w:r>
      <w:r w:rsidR="008C081C" w:rsidRPr="000555AB">
        <w:rPr>
          <w:rFonts w:cs="Arial"/>
          <w:sz w:val="20"/>
          <w:lang w:val="es-ES"/>
        </w:rPr>
        <w:t xml:space="preserve">s </w:t>
      </w:r>
      <w:r w:rsidR="00112BC3" w:rsidRPr="000555AB">
        <w:rPr>
          <w:rFonts w:cs="Arial"/>
          <w:sz w:val="20"/>
          <w:lang w:val="es-ES"/>
        </w:rPr>
        <w:t>debilidades</w:t>
      </w:r>
      <w:r w:rsidR="008C081C" w:rsidRPr="000555AB">
        <w:rPr>
          <w:rFonts w:cs="Arial"/>
          <w:sz w:val="20"/>
          <w:lang w:val="es-ES"/>
        </w:rPr>
        <w:t xml:space="preserve">, </w:t>
      </w:r>
      <w:r w:rsidR="00112BC3" w:rsidRPr="000555AB">
        <w:rPr>
          <w:rFonts w:cs="Arial"/>
          <w:sz w:val="20"/>
          <w:lang w:val="es-ES"/>
        </w:rPr>
        <w:t>deficiencias</w:t>
      </w:r>
      <w:r w:rsidR="008C081C" w:rsidRPr="000555AB">
        <w:rPr>
          <w:rFonts w:cs="Arial"/>
          <w:sz w:val="20"/>
          <w:lang w:val="es-ES"/>
        </w:rPr>
        <w:t>, error</w:t>
      </w:r>
      <w:r w:rsidRPr="000555AB">
        <w:rPr>
          <w:rFonts w:cs="Arial"/>
          <w:sz w:val="20"/>
          <w:lang w:val="es-ES"/>
        </w:rPr>
        <w:t>e</w:t>
      </w:r>
      <w:r w:rsidR="008C081C" w:rsidRPr="000555AB">
        <w:rPr>
          <w:rFonts w:cs="Arial"/>
          <w:sz w:val="20"/>
          <w:lang w:val="es-ES"/>
        </w:rPr>
        <w:t xml:space="preserve">s </w:t>
      </w:r>
      <w:r w:rsidR="0064449C">
        <w:rPr>
          <w:rFonts w:cs="Arial"/>
          <w:sz w:val="20"/>
          <w:lang w:val="es-ES"/>
        </w:rPr>
        <w:t>e</w:t>
      </w:r>
      <w:r w:rsidRPr="000555AB">
        <w:rPr>
          <w:rFonts w:cs="Arial"/>
          <w:sz w:val="20"/>
          <w:lang w:val="es-ES"/>
        </w:rPr>
        <w:t xml:space="preserve"> incumplimientos indicados en el </w:t>
      </w:r>
      <w:r w:rsidR="008C081C" w:rsidRPr="000555AB">
        <w:rPr>
          <w:rFonts w:cs="Arial"/>
          <w:sz w:val="20"/>
          <w:lang w:val="es-ES"/>
        </w:rPr>
        <w:t>informe resum</w:t>
      </w:r>
      <w:r w:rsidRPr="000555AB">
        <w:rPr>
          <w:rFonts w:cs="Arial"/>
          <w:sz w:val="20"/>
          <w:lang w:val="es-ES"/>
        </w:rPr>
        <w:t>en</w:t>
      </w:r>
      <w:r w:rsidR="008C081C" w:rsidRPr="000555AB">
        <w:rPr>
          <w:rFonts w:cs="Arial"/>
          <w:sz w:val="20"/>
          <w:lang w:val="es-ES"/>
        </w:rPr>
        <w:t xml:space="preserve"> de </w:t>
      </w:r>
      <w:r w:rsidR="003A1ABE" w:rsidRPr="000555AB">
        <w:rPr>
          <w:rFonts w:cs="Arial"/>
          <w:sz w:val="20"/>
          <w:lang w:val="es-ES"/>
        </w:rPr>
        <w:t>[</w:t>
      </w:r>
      <w:r w:rsidR="00112BC3" w:rsidRPr="000555AB">
        <w:rPr>
          <w:rFonts w:cs="Arial"/>
          <w:sz w:val="20"/>
          <w:highlight w:val="lightGray"/>
          <w:lang w:val="es-ES"/>
        </w:rPr>
        <w:t>año</w:t>
      </w:r>
      <w:r w:rsidR="003A1ABE" w:rsidRPr="000555AB">
        <w:rPr>
          <w:rFonts w:cs="Arial"/>
          <w:sz w:val="20"/>
          <w:lang w:val="es-ES"/>
        </w:rPr>
        <w:t>]</w:t>
      </w:r>
      <w:r w:rsidR="008C081C" w:rsidRPr="000555AB">
        <w:rPr>
          <w:rFonts w:cs="Arial"/>
          <w:sz w:val="20"/>
          <w:lang w:val="es-ES"/>
        </w:rPr>
        <w:t>.</w:t>
      </w:r>
    </w:p>
    <w:p w:rsidR="008C081C" w:rsidRPr="000555AB" w:rsidRDefault="008C081C" w:rsidP="008C081C">
      <w:pPr>
        <w:pStyle w:val="CCLS2"/>
        <w:numPr>
          <w:ilvl w:val="0"/>
          <w:numId w:val="0"/>
        </w:numPr>
        <w:spacing w:before="0" w:after="0"/>
        <w:rPr>
          <w:sz w:val="20"/>
          <w:lang w:val="es-ES"/>
        </w:rPr>
      </w:pPr>
    </w:p>
    <w:p w:rsidR="00524615" w:rsidRPr="000555AB" w:rsidRDefault="00524615" w:rsidP="008C081C">
      <w:pPr>
        <w:pStyle w:val="CCLS2"/>
        <w:numPr>
          <w:ilvl w:val="0"/>
          <w:numId w:val="0"/>
        </w:numPr>
        <w:spacing w:before="0" w:after="0"/>
        <w:rPr>
          <w:sz w:val="20"/>
          <w:lang w:val="es-ES"/>
        </w:rPr>
      </w:pPr>
    </w:p>
    <w:p w:rsidR="00524615" w:rsidRPr="000555AB" w:rsidRDefault="00524615" w:rsidP="008C081C">
      <w:pPr>
        <w:pStyle w:val="CCLS2"/>
        <w:numPr>
          <w:ilvl w:val="0"/>
          <w:numId w:val="0"/>
        </w:numPr>
        <w:spacing w:before="0" w:after="0"/>
        <w:rPr>
          <w:sz w:val="20"/>
          <w:lang w:val="es-ES"/>
        </w:rPr>
      </w:pPr>
    </w:p>
    <w:p w:rsidR="00524615" w:rsidRPr="000555AB" w:rsidRDefault="00524615" w:rsidP="008C081C">
      <w:pPr>
        <w:pStyle w:val="CCLS2"/>
        <w:numPr>
          <w:ilvl w:val="0"/>
          <w:numId w:val="0"/>
        </w:numPr>
        <w:spacing w:before="0" w:after="0"/>
        <w:rPr>
          <w:sz w:val="20"/>
          <w:lang w:val="es-ES"/>
        </w:rPr>
      </w:pPr>
    </w:p>
    <w:p w:rsidR="00524615" w:rsidRPr="000555AB" w:rsidRDefault="00524615" w:rsidP="008C081C">
      <w:pPr>
        <w:pStyle w:val="CCLS2"/>
        <w:numPr>
          <w:ilvl w:val="0"/>
          <w:numId w:val="0"/>
        </w:numPr>
        <w:spacing w:before="0" w:after="0"/>
        <w:rPr>
          <w:sz w:val="20"/>
          <w:lang w:val="es-ES"/>
        </w:rPr>
      </w:pPr>
    </w:p>
    <w:p w:rsidR="00524615" w:rsidRPr="000555AB" w:rsidRDefault="00524615" w:rsidP="008C081C">
      <w:pPr>
        <w:pStyle w:val="CCLS2"/>
        <w:numPr>
          <w:ilvl w:val="0"/>
          <w:numId w:val="0"/>
        </w:numPr>
        <w:spacing w:before="0" w:after="0"/>
        <w:rPr>
          <w:sz w:val="20"/>
          <w:lang w:val="es-ES"/>
        </w:rPr>
      </w:pPr>
    </w:p>
    <w:p w:rsidR="00524615" w:rsidRPr="000555AB" w:rsidRDefault="00524615" w:rsidP="008C081C">
      <w:pPr>
        <w:pStyle w:val="CCLS2"/>
        <w:numPr>
          <w:ilvl w:val="0"/>
          <w:numId w:val="0"/>
        </w:numPr>
        <w:spacing w:before="0" w:after="0"/>
        <w:rPr>
          <w:sz w:val="20"/>
          <w:lang w:val="es-ES"/>
        </w:rPr>
      </w:pPr>
    </w:p>
    <w:p w:rsidR="001D0E8A" w:rsidRPr="000555AB" w:rsidRDefault="001D0E8A" w:rsidP="008C081C">
      <w:pPr>
        <w:pStyle w:val="CCLS2"/>
        <w:numPr>
          <w:ilvl w:val="0"/>
          <w:numId w:val="0"/>
        </w:numPr>
        <w:spacing w:before="0" w:after="0"/>
        <w:rPr>
          <w:sz w:val="20"/>
          <w:lang w:val="es-ES"/>
        </w:rPr>
      </w:pPr>
    </w:p>
    <w:p w:rsidR="008C081C" w:rsidRPr="000555AB" w:rsidRDefault="004B112D" w:rsidP="008C081C">
      <w:pPr>
        <w:pStyle w:val="CCLS2"/>
        <w:spacing w:before="0" w:after="0"/>
        <w:rPr>
          <w:sz w:val="20"/>
          <w:lang w:val="es-ES"/>
        </w:rPr>
      </w:pPr>
      <w:r w:rsidRPr="000555AB">
        <w:rPr>
          <w:sz w:val="20"/>
          <w:lang w:val="es-ES"/>
        </w:rPr>
        <w:t>E</w:t>
      </w:r>
      <w:r w:rsidR="008C081C" w:rsidRPr="000555AB">
        <w:rPr>
          <w:sz w:val="20"/>
          <w:lang w:val="es-ES"/>
        </w:rPr>
        <w:t>valuació</w:t>
      </w:r>
      <w:r w:rsidRPr="000555AB">
        <w:rPr>
          <w:sz w:val="20"/>
          <w:lang w:val="es-ES"/>
        </w:rPr>
        <w:t>n</w:t>
      </w:r>
      <w:r w:rsidR="008C081C" w:rsidRPr="000555AB">
        <w:rPr>
          <w:sz w:val="20"/>
          <w:lang w:val="es-ES"/>
        </w:rPr>
        <w:t xml:space="preserve"> de la </w:t>
      </w:r>
      <w:r w:rsidRPr="000555AB">
        <w:rPr>
          <w:sz w:val="20"/>
          <w:lang w:val="es-ES"/>
        </w:rPr>
        <w:t>situación</w:t>
      </w:r>
      <w:r w:rsidR="008C081C" w:rsidRPr="000555AB">
        <w:rPr>
          <w:sz w:val="20"/>
          <w:lang w:val="es-ES"/>
        </w:rPr>
        <w:t xml:space="preserve"> de l</w:t>
      </w:r>
      <w:r w:rsidRPr="000555AB">
        <w:rPr>
          <w:sz w:val="20"/>
          <w:lang w:val="es-ES"/>
        </w:rPr>
        <w:t>a</w:t>
      </w:r>
      <w:r w:rsidR="008C081C" w:rsidRPr="000555AB">
        <w:rPr>
          <w:sz w:val="20"/>
          <w:lang w:val="es-ES"/>
        </w:rPr>
        <w:t xml:space="preserve">s </w:t>
      </w:r>
      <w:r w:rsidR="00112BC3" w:rsidRPr="000555AB">
        <w:rPr>
          <w:sz w:val="20"/>
          <w:lang w:val="es-ES"/>
        </w:rPr>
        <w:t>medidas</w:t>
      </w:r>
      <w:r w:rsidR="008C081C" w:rsidRPr="000555AB">
        <w:rPr>
          <w:sz w:val="20"/>
          <w:lang w:val="es-ES"/>
        </w:rPr>
        <w:t xml:space="preserve"> corrector</w:t>
      </w:r>
      <w:r w:rsidRPr="000555AB">
        <w:rPr>
          <w:sz w:val="20"/>
          <w:lang w:val="es-ES"/>
        </w:rPr>
        <w:t>a</w:t>
      </w:r>
      <w:r w:rsidR="008C081C" w:rsidRPr="000555AB">
        <w:rPr>
          <w:sz w:val="20"/>
          <w:lang w:val="es-ES"/>
        </w:rPr>
        <w:t>s apro</w:t>
      </w:r>
      <w:r w:rsidRPr="000555AB">
        <w:rPr>
          <w:sz w:val="20"/>
          <w:lang w:val="es-ES"/>
        </w:rPr>
        <w:t>b</w:t>
      </w:r>
      <w:r w:rsidR="008C081C" w:rsidRPr="000555AB">
        <w:rPr>
          <w:sz w:val="20"/>
          <w:lang w:val="es-ES"/>
        </w:rPr>
        <w:t>ad</w:t>
      </w:r>
      <w:r w:rsidR="003E78D3" w:rsidRPr="000555AB">
        <w:rPr>
          <w:sz w:val="20"/>
          <w:lang w:val="es-ES"/>
        </w:rPr>
        <w:t>a</w:t>
      </w:r>
      <w:r w:rsidR="008C081C" w:rsidRPr="000555AB">
        <w:rPr>
          <w:sz w:val="20"/>
          <w:lang w:val="es-ES"/>
        </w:rPr>
        <w:t xml:space="preserve">s en el </w:t>
      </w:r>
      <w:r w:rsidR="00112BC3" w:rsidRPr="000555AB">
        <w:rPr>
          <w:sz w:val="20"/>
          <w:lang w:val="es-ES"/>
        </w:rPr>
        <w:t>Plan de acción</w:t>
      </w:r>
    </w:p>
    <w:p w:rsidR="008C081C" w:rsidRPr="000555AB" w:rsidRDefault="008C081C" w:rsidP="008C081C">
      <w:pPr>
        <w:pStyle w:val="CCLS2"/>
        <w:numPr>
          <w:ilvl w:val="0"/>
          <w:numId w:val="0"/>
        </w:numPr>
        <w:spacing w:before="0" w:after="0"/>
        <w:rPr>
          <w:sz w:val="20"/>
          <w:lang w:val="es-ES"/>
        </w:rPr>
      </w:pPr>
    </w:p>
    <w:tbl>
      <w:tblPr>
        <w:tblW w:w="8761" w:type="dxa"/>
        <w:tblBorders>
          <w:top w:val="single" w:sz="4" w:space="0" w:color="AF2626"/>
          <w:left w:val="single" w:sz="4" w:space="0" w:color="AF2626"/>
          <w:bottom w:val="single" w:sz="4" w:space="0" w:color="AF2626"/>
          <w:right w:val="single" w:sz="4" w:space="0" w:color="AF2626"/>
          <w:insideH w:val="single" w:sz="4" w:space="0" w:color="AF2626"/>
          <w:insideV w:val="single" w:sz="4" w:space="0" w:color="AF262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1"/>
        <w:gridCol w:w="994"/>
        <w:gridCol w:w="4776"/>
        <w:gridCol w:w="1813"/>
        <w:gridCol w:w="7"/>
      </w:tblGrid>
      <w:tr w:rsidR="008C081C" w:rsidRPr="000555AB" w:rsidTr="003A1ABE">
        <w:trPr>
          <w:trHeight w:val="300"/>
        </w:trPr>
        <w:tc>
          <w:tcPr>
            <w:tcW w:w="876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F2626"/>
            <w:noWrap/>
            <w:vAlign w:val="center"/>
            <w:hideMark/>
          </w:tcPr>
          <w:p w:rsidR="008C081C" w:rsidRPr="000555AB" w:rsidRDefault="008C081C" w:rsidP="00D54B35">
            <w:pPr>
              <w:spacing w:before="0" w:after="0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val="es-ES" w:eastAsia="ca-ES"/>
              </w:rPr>
            </w:pPr>
            <w:r w:rsidRPr="000555AB"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val="es-ES" w:eastAsia="ca-ES"/>
              </w:rPr>
              <w:t>[</w:t>
            </w:r>
            <w:r w:rsidR="004B112D" w:rsidRPr="000555AB"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val="es-ES" w:eastAsia="ca-ES"/>
              </w:rPr>
              <w:t>Nombre</w:t>
            </w:r>
            <w:r w:rsidRPr="000555AB"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val="es-ES" w:eastAsia="ca-ES"/>
              </w:rPr>
              <w:t xml:space="preserve"> </w:t>
            </w:r>
            <w:r w:rsidR="00112BC3" w:rsidRPr="000555AB"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val="es-ES" w:eastAsia="ca-ES"/>
              </w:rPr>
              <w:t>entidad</w:t>
            </w:r>
            <w:r w:rsidRPr="000555AB"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val="es-ES" w:eastAsia="ca-ES"/>
              </w:rPr>
              <w:t xml:space="preserve"> local]</w:t>
            </w:r>
          </w:p>
        </w:tc>
      </w:tr>
      <w:tr w:rsidR="008C081C" w:rsidRPr="000555AB" w:rsidTr="003A1ABE">
        <w:trPr>
          <w:gridAfter w:val="1"/>
          <w:wAfter w:w="7" w:type="dxa"/>
          <w:trHeight w:val="300"/>
        </w:trPr>
        <w:tc>
          <w:tcPr>
            <w:tcW w:w="11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F2626"/>
            <w:noWrap/>
            <w:vAlign w:val="center"/>
            <w:hideMark/>
          </w:tcPr>
          <w:p w:rsidR="008C081C" w:rsidRPr="000555AB" w:rsidRDefault="004B112D" w:rsidP="00D54B35">
            <w:pPr>
              <w:spacing w:before="0" w:after="0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val="es-ES" w:eastAsia="ca-ES"/>
              </w:rPr>
            </w:pPr>
            <w:r w:rsidRPr="000555AB"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val="es-ES" w:eastAsia="ca-ES"/>
              </w:rPr>
              <w:t>Área</w:t>
            </w:r>
          </w:p>
        </w:tc>
        <w:tc>
          <w:tcPr>
            <w:tcW w:w="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F2626"/>
            <w:noWrap/>
            <w:vAlign w:val="center"/>
            <w:hideMark/>
          </w:tcPr>
          <w:p w:rsidR="008C081C" w:rsidRPr="000555AB" w:rsidRDefault="004B112D" w:rsidP="00D54B35">
            <w:pPr>
              <w:spacing w:before="0" w:after="0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val="es-ES" w:eastAsia="ca-ES"/>
              </w:rPr>
            </w:pPr>
            <w:r w:rsidRPr="000555AB"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val="es-ES" w:eastAsia="ca-ES"/>
              </w:rPr>
              <w:t>Código</w:t>
            </w:r>
          </w:p>
        </w:tc>
        <w:tc>
          <w:tcPr>
            <w:tcW w:w="47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F2626"/>
            <w:noWrap/>
            <w:vAlign w:val="center"/>
            <w:hideMark/>
          </w:tcPr>
          <w:p w:rsidR="008C081C" w:rsidRPr="000555AB" w:rsidRDefault="00112BC3" w:rsidP="004B112D">
            <w:pPr>
              <w:spacing w:before="0" w:after="0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val="es-ES" w:eastAsia="ca-ES"/>
              </w:rPr>
            </w:pPr>
            <w:r w:rsidRPr="000555AB"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val="es-ES" w:eastAsia="ca-ES"/>
              </w:rPr>
              <w:t>Debilidades</w:t>
            </w:r>
            <w:r w:rsidR="008C081C" w:rsidRPr="000555AB"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val="es-ES" w:eastAsia="ca-ES"/>
              </w:rPr>
              <w:t xml:space="preserve"> indicad</w:t>
            </w:r>
            <w:r w:rsidR="004B112D" w:rsidRPr="000555AB"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val="es-ES" w:eastAsia="ca-ES"/>
              </w:rPr>
              <w:t>a</w:t>
            </w:r>
            <w:r w:rsidR="008C081C" w:rsidRPr="000555AB"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val="es-ES" w:eastAsia="ca-ES"/>
              </w:rPr>
              <w:t xml:space="preserve">s en el </w:t>
            </w:r>
            <w:r w:rsidRPr="000555AB"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val="es-ES" w:eastAsia="ca-ES"/>
              </w:rPr>
              <w:t>Plan de acción</w:t>
            </w:r>
          </w:p>
        </w:tc>
        <w:tc>
          <w:tcPr>
            <w:tcW w:w="18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F2626"/>
            <w:vAlign w:val="center"/>
          </w:tcPr>
          <w:p w:rsidR="008C081C" w:rsidRPr="000555AB" w:rsidRDefault="004B112D" w:rsidP="008C081C">
            <w:pPr>
              <w:spacing w:before="0" w:after="0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val="es-ES" w:eastAsia="ca-ES"/>
              </w:rPr>
            </w:pPr>
            <w:r w:rsidRPr="000555AB"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val="es-ES" w:eastAsia="ca-ES"/>
              </w:rPr>
              <w:t>Situación</w:t>
            </w:r>
            <w:r w:rsidR="008C081C" w:rsidRPr="000555AB">
              <w:rPr>
                <w:rStyle w:val="Refdenotaalpie"/>
                <w:rFonts w:cs="Arial"/>
                <w:b/>
                <w:bCs/>
                <w:color w:val="FFFFFF" w:themeColor="background1"/>
                <w:sz w:val="16"/>
                <w:szCs w:val="16"/>
                <w:lang w:val="es-ES" w:eastAsia="ca-ES"/>
              </w:rPr>
              <w:footnoteReference w:id="2"/>
            </w:r>
          </w:p>
        </w:tc>
      </w:tr>
      <w:tr w:rsidR="008C081C" w:rsidRPr="000555AB" w:rsidTr="003A1ABE">
        <w:trPr>
          <w:gridAfter w:val="1"/>
          <w:wAfter w:w="7" w:type="dxa"/>
          <w:trHeight w:val="308"/>
        </w:trPr>
        <w:tc>
          <w:tcPr>
            <w:tcW w:w="1171" w:type="dxa"/>
            <w:tcBorders>
              <w:top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8C081C" w:rsidRPr="000555AB" w:rsidRDefault="008C081C" w:rsidP="00D54B35">
            <w:pPr>
              <w:spacing w:before="0" w:after="0"/>
              <w:jc w:val="left"/>
              <w:rPr>
                <w:rFonts w:cs="Arial"/>
                <w:color w:val="000000"/>
                <w:sz w:val="16"/>
                <w:szCs w:val="16"/>
                <w:highlight w:val="yellow"/>
                <w:lang w:val="es-ES" w:eastAsia="ca-ES"/>
              </w:rPr>
            </w:pPr>
          </w:p>
        </w:tc>
        <w:tc>
          <w:tcPr>
            <w:tcW w:w="994" w:type="dxa"/>
            <w:tcBorders>
              <w:top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8C081C" w:rsidRPr="000555AB" w:rsidRDefault="008C081C" w:rsidP="00D54B35">
            <w:pPr>
              <w:spacing w:before="0" w:after="0"/>
              <w:jc w:val="left"/>
              <w:rPr>
                <w:rFonts w:cs="Arial"/>
                <w:color w:val="000000"/>
                <w:sz w:val="16"/>
                <w:szCs w:val="16"/>
                <w:highlight w:val="yellow"/>
                <w:lang w:val="es-ES" w:eastAsia="ca-ES"/>
              </w:rPr>
            </w:pPr>
          </w:p>
        </w:tc>
        <w:tc>
          <w:tcPr>
            <w:tcW w:w="4776" w:type="dxa"/>
            <w:tcBorders>
              <w:top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8C081C" w:rsidRPr="000555AB" w:rsidRDefault="008C081C" w:rsidP="00D54B35">
            <w:pPr>
              <w:spacing w:before="0" w:after="0"/>
              <w:rPr>
                <w:rFonts w:cs="Arial"/>
                <w:color w:val="000000"/>
                <w:sz w:val="16"/>
                <w:szCs w:val="16"/>
                <w:highlight w:val="yellow"/>
                <w:lang w:val="es-ES" w:eastAsia="ca-ES"/>
              </w:rPr>
            </w:pPr>
          </w:p>
        </w:tc>
        <w:tc>
          <w:tcPr>
            <w:tcW w:w="1813" w:type="dxa"/>
            <w:tcBorders>
              <w:top w:val="single" w:sz="4" w:space="0" w:color="FFFFFF" w:themeColor="background1"/>
            </w:tcBorders>
            <w:vAlign w:val="center"/>
          </w:tcPr>
          <w:p w:rsidR="0064449C" w:rsidRDefault="004B112D" w:rsidP="00D54B35">
            <w:pPr>
              <w:spacing w:before="0" w:after="0"/>
              <w:jc w:val="left"/>
              <w:rPr>
                <w:rFonts w:cs="Arial"/>
                <w:sz w:val="16"/>
                <w:szCs w:val="16"/>
                <w:lang w:val="es-ES" w:eastAsia="ca-ES"/>
              </w:rPr>
            </w:pPr>
            <w:r w:rsidRPr="000555AB">
              <w:rPr>
                <w:rFonts w:cs="Arial"/>
                <w:sz w:val="16"/>
                <w:szCs w:val="16"/>
                <w:lang w:val="es-ES" w:eastAsia="ca-ES"/>
              </w:rPr>
              <w:t>Enmendada totalmente</w:t>
            </w:r>
            <w:r w:rsidR="008C081C" w:rsidRPr="000555AB">
              <w:rPr>
                <w:rFonts w:cs="Arial"/>
                <w:sz w:val="16"/>
                <w:szCs w:val="16"/>
                <w:lang w:val="es-ES" w:eastAsia="ca-ES"/>
              </w:rPr>
              <w:t xml:space="preserve"> </w:t>
            </w:r>
            <w:r w:rsidR="0064449C" w:rsidRPr="000555AB">
              <w:rPr>
                <w:rFonts w:cs="Arial"/>
                <w:sz w:val="16"/>
                <w:szCs w:val="16"/>
                <w:lang w:val="es-ES" w:eastAsia="ca-ES"/>
              </w:rPr>
              <w:t>/ No válida en el marco actual /</w:t>
            </w:r>
            <w:r w:rsidR="0064449C">
              <w:rPr>
                <w:rFonts w:cs="Arial"/>
                <w:sz w:val="16"/>
                <w:szCs w:val="16"/>
                <w:lang w:val="es-ES" w:eastAsia="ca-ES"/>
              </w:rPr>
              <w:t xml:space="preserve"> No enmendada /</w:t>
            </w:r>
            <w:r w:rsidR="0064449C" w:rsidRPr="000555AB">
              <w:rPr>
                <w:rFonts w:cs="Arial"/>
                <w:sz w:val="16"/>
                <w:szCs w:val="16"/>
                <w:lang w:val="es-ES" w:eastAsia="ca-ES"/>
              </w:rPr>
              <w:t xml:space="preserve"> Enmendada </w:t>
            </w:r>
            <w:r w:rsidR="0064449C">
              <w:rPr>
                <w:rFonts w:cs="Arial"/>
                <w:sz w:val="16"/>
                <w:szCs w:val="16"/>
                <w:lang w:val="es-ES" w:eastAsia="ca-ES"/>
              </w:rPr>
              <w:t>p</w:t>
            </w:r>
            <w:r w:rsidR="0064449C" w:rsidRPr="000555AB">
              <w:rPr>
                <w:rFonts w:cs="Arial"/>
                <w:sz w:val="16"/>
                <w:szCs w:val="16"/>
                <w:lang w:val="es-ES" w:eastAsia="ca-ES"/>
              </w:rPr>
              <w:t xml:space="preserve">arcialmente / </w:t>
            </w:r>
          </w:p>
          <w:p w:rsidR="008C081C" w:rsidRPr="000555AB" w:rsidRDefault="003A1ABE" w:rsidP="00D54B35">
            <w:pPr>
              <w:spacing w:before="0" w:after="0"/>
              <w:jc w:val="left"/>
              <w:rPr>
                <w:rFonts w:cs="Arial"/>
                <w:sz w:val="16"/>
                <w:szCs w:val="16"/>
                <w:highlight w:val="yellow"/>
                <w:lang w:val="es-ES" w:eastAsia="ca-ES"/>
              </w:rPr>
            </w:pPr>
            <w:r w:rsidRPr="000555AB">
              <w:rPr>
                <w:rFonts w:cs="Arial"/>
                <w:sz w:val="16"/>
                <w:szCs w:val="16"/>
                <w:lang w:val="es-ES" w:eastAsia="ca-ES"/>
              </w:rPr>
              <w:t>No verificada</w:t>
            </w:r>
          </w:p>
        </w:tc>
      </w:tr>
      <w:tr w:rsidR="008C081C" w:rsidRPr="000555AB" w:rsidTr="003A1ABE">
        <w:trPr>
          <w:gridAfter w:val="1"/>
          <w:wAfter w:w="7" w:type="dxa"/>
          <w:trHeight w:val="376"/>
        </w:trPr>
        <w:tc>
          <w:tcPr>
            <w:tcW w:w="1171" w:type="dxa"/>
            <w:shd w:val="clear" w:color="auto" w:fill="auto"/>
            <w:noWrap/>
            <w:vAlign w:val="center"/>
          </w:tcPr>
          <w:p w:rsidR="008C081C" w:rsidRPr="000555AB" w:rsidRDefault="008C081C" w:rsidP="00D54B35">
            <w:pPr>
              <w:spacing w:before="0" w:after="0"/>
              <w:jc w:val="left"/>
              <w:rPr>
                <w:rFonts w:cs="Arial"/>
                <w:color w:val="000000"/>
                <w:sz w:val="16"/>
                <w:szCs w:val="16"/>
                <w:highlight w:val="yellow"/>
                <w:lang w:val="es-ES" w:eastAsia="ca-ES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8C081C" w:rsidRPr="000555AB" w:rsidRDefault="008C081C" w:rsidP="00D54B35">
            <w:pPr>
              <w:spacing w:before="0" w:after="0"/>
              <w:jc w:val="left"/>
              <w:rPr>
                <w:rFonts w:cs="Arial"/>
                <w:color w:val="000000"/>
                <w:sz w:val="16"/>
                <w:szCs w:val="16"/>
                <w:highlight w:val="yellow"/>
                <w:lang w:val="es-ES" w:eastAsia="ca-ES"/>
              </w:rPr>
            </w:pPr>
          </w:p>
        </w:tc>
        <w:tc>
          <w:tcPr>
            <w:tcW w:w="4776" w:type="dxa"/>
            <w:shd w:val="clear" w:color="auto" w:fill="auto"/>
            <w:noWrap/>
            <w:vAlign w:val="center"/>
          </w:tcPr>
          <w:p w:rsidR="008C081C" w:rsidRPr="000555AB" w:rsidRDefault="008C081C" w:rsidP="00D54B35">
            <w:pPr>
              <w:spacing w:before="0" w:after="0"/>
              <w:rPr>
                <w:rFonts w:cs="Arial"/>
                <w:color w:val="000000"/>
                <w:sz w:val="16"/>
                <w:szCs w:val="16"/>
                <w:highlight w:val="yellow"/>
                <w:lang w:val="es-ES" w:eastAsia="ca-ES"/>
              </w:rPr>
            </w:pPr>
          </w:p>
        </w:tc>
        <w:tc>
          <w:tcPr>
            <w:tcW w:w="1813" w:type="dxa"/>
            <w:vAlign w:val="center"/>
          </w:tcPr>
          <w:p w:rsidR="0064449C" w:rsidRDefault="0064449C" w:rsidP="0064449C">
            <w:pPr>
              <w:spacing w:before="0" w:after="0"/>
              <w:jc w:val="left"/>
              <w:rPr>
                <w:rFonts w:cs="Arial"/>
                <w:sz w:val="16"/>
                <w:szCs w:val="16"/>
                <w:lang w:val="es-ES" w:eastAsia="ca-ES"/>
              </w:rPr>
            </w:pPr>
            <w:r w:rsidRPr="000555AB">
              <w:rPr>
                <w:rFonts w:cs="Arial"/>
                <w:sz w:val="16"/>
                <w:szCs w:val="16"/>
                <w:lang w:val="es-ES" w:eastAsia="ca-ES"/>
              </w:rPr>
              <w:t>Enmendada totalmente / No válida en el marco actual /</w:t>
            </w:r>
            <w:r>
              <w:rPr>
                <w:rFonts w:cs="Arial"/>
                <w:sz w:val="16"/>
                <w:szCs w:val="16"/>
                <w:lang w:val="es-ES" w:eastAsia="ca-ES"/>
              </w:rPr>
              <w:t xml:space="preserve"> No enmendada /</w:t>
            </w:r>
            <w:r w:rsidRPr="000555AB">
              <w:rPr>
                <w:rFonts w:cs="Arial"/>
                <w:sz w:val="16"/>
                <w:szCs w:val="16"/>
                <w:lang w:val="es-ES" w:eastAsia="ca-ES"/>
              </w:rPr>
              <w:t xml:space="preserve"> Enmendada </w:t>
            </w:r>
            <w:r>
              <w:rPr>
                <w:rFonts w:cs="Arial"/>
                <w:sz w:val="16"/>
                <w:szCs w:val="16"/>
                <w:lang w:val="es-ES" w:eastAsia="ca-ES"/>
              </w:rPr>
              <w:t>p</w:t>
            </w:r>
            <w:r w:rsidRPr="000555AB">
              <w:rPr>
                <w:rFonts w:cs="Arial"/>
                <w:sz w:val="16"/>
                <w:szCs w:val="16"/>
                <w:lang w:val="es-ES" w:eastAsia="ca-ES"/>
              </w:rPr>
              <w:t xml:space="preserve">arcialmente / </w:t>
            </w:r>
          </w:p>
          <w:p w:rsidR="008C081C" w:rsidRPr="000555AB" w:rsidRDefault="0064449C" w:rsidP="0064449C">
            <w:pPr>
              <w:spacing w:before="0" w:after="0"/>
              <w:jc w:val="left"/>
              <w:rPr>
                <w:rFonts w:cs="Arial"/>
                <w:sz w:val="16"/>
                <w:szCs w:val="16"/>
                <w:highlight w:val="yellow"/>
                <w:lang w:val="es-ES" w:eastAsia="ca-ES"/>
              </w:rPr>
            </w:pPr>
            <w:r w:rsidRPr="000555AB">
              <w:rPr>
                <w:rFonts w:cs="Arial"/>
                <w:sz w:val="16"/>
                <w:szCs w:val="16"/>
                <w:lang w:val="es-ES" w:eastAsia="ca-ES"/>
              </w:rPr>
              <w:t>No verificada</w:t>
            </w:r>
          </w:p>
        </w:tc>
      </w:tr>
      <w:tr w:rsidR="008C081C" w:rsidRPr="000555AB" w:rsidTr="003A1ABE">
        <w:trPr>
          <w:gridAfter w:val="1"/>
          <w:wAfter w:w="7" w:type="dxa"/>
          <w:trHeight w:val="376"/>
        </w:trPr>
        <w:tc>
          <w:tcPr>
            <w:tcW w:w="1171" w:type="dxa"/>
            <w:shd w:val="clear" w:color="auto" w:fill="auto"/>
            <w:noWrap/>
            <w:vAlign w:val="center"/>
          </w:tcPr>
          <w:p w:rsidR="008C081C" w:rsidRPr="000555AB" w:rsidRDefault="008C081C" w:rsidP="00D54B35">
            <w:pPr>
              <w:spacing w:before="0" w:after="0"/>
              <w:jc w:val="left"/>
              <w:rPr>
                <w:rFonts w:cs="Arial"/>
                <w:color w:val="000000"/>
                <w:sz w:val="16"/>
                <w:szCs w:val="16"/>
                <w:highlight w:val="yellow"/>
                <w:lang w:val="es-ES" w:eastAsia="ca-ES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8C081C" w:rsidRPr="000555AB" w:rsidRDefault="008C081C" w:rsidP="00D54B35">
            <w:pPr>
              <w:spacing w:before="0" w:after="0"/>
              <w:jc w:val="left"/>
              <w:rPr>
                <w:rFonts w:cs="Arial"/>
                <w:color w:val="000000"/>
                <w:sz w:val="16"/>
                <w:szCs w:val="16"/>
                <w:highlight w:val="yellow"/>
                <w:lang w:val="es-ES" w:eastAsia="ca-ES"/>
              </w:rPr>
            </w:pPr>
          </w:p>
        </w:tc>
        <w:tc>
          <w:tcPr>
            <w:tcW w:w="4776" w:type="dxa"/>
            <w:shd w:val="clear" w:color="auto" w:fill="auto"/>
            <w:noWrap/>
            <w:vAlign w:val="center"/>
          </w:tcPr>
          <w:p w:rsidR="008C081C" w:rsidRPr="000555AB" w:rsidRDefault="008C081C" w:rsidP="00D54B35">
            <w:pPr>
              <w:spacing w:before="0" w:after="0"/>
              <w:rPr>
                <w:rFonts w:cs="Arial"/>
                <w:color w:val="000000"/>
                <w:sz w:val="16"/>
                <w:szCs w:val="16"/>
                <w:highlight w:val="yellow"/>
                <w:lang w:val="es-ES" w:eastAsia="ca-ES"/>
              </w:rPr>
            </w:pPr>
          </w:p>
        </w:tc>
        <w:tc>
          <w:tcPr>
            <w:tcW w:w="1813" w:type="dxa"/>
            <w:vAlign w:val="center"/>
          </w:tcPr>
          <w:p w:rsidR="0064449C" w:rsidRDefault="0064449C" w:rsidP="0064449C">
            <w:pPr>
              <w:spacing w:before="0" w:after="0"/>
              <w:jc w:val="left"/>
              <w:rPr>
                <w:rFonts w:cs="Arial"/>
                <w:sz w:val="16"/>
                <w:szCs w:val="16"/>
                <w:lang w:val="es-ES" w:eastAsia="ca-ES"/>
              </w:rPr>
            </w:pPr>
            <w:r w:rsidRPr="000555AB">
              <w:rPr>
                <w:rFonts w:cs="Arial"/>
                <w:sz w:val="16"/>
                <w:szCs w:val="16"/>
                <w:lang w:val="es-ES" w:eastAsia="ca-ES"/>
              </w:rPr>
              <w:t>Enmendada totalmente / No válida en el marco actual /</w:t>
            </w:r>
            <w:r>
              <w:rPr>
                <w:rFonts w:cs="Arial"/>
                <w:sz w:val="16"/>
                <w:szCs w:val="16"/>
                <w:lang w:val="es-ES" w:eastAsia="ca-ES"/>
              </w:rPr>
              <w:t xml:space="preserve"> No enmendada /</w:t>
            </w:r>
            <w:r w:rsidRPr="000555AB">
              <w:rPr>
                <w:rFonts w:cs="Arial"/>
                <w:sz w:val="16"/>
                <w:szCs w:val="16"/>
                <w:lang w:val="es-ES" w:eastAsia="ca-ES"/>
              </w:rPr>
              <w:t xml:space="preserve"> Enmendada </w:t>
            </w:r>
            <w:r>
              <w:rPr>
                <w:rFonts w:cs="Arial"/>
                <w:sz w:val="16"/>
                <w:szCs w:val="16"/>
                <w:lang w:val="es-ES" w:eastAsia="ca-ES"/>
              </w:rPr>
              <w:t>p</w:t>
            </w:r>
            <w:r w:rsidRPr="000555AB">
              <w:rPr>
                <w:rFonts w:cs="Arial"/>
                <w:sz w:val="16"/>
                <w:szCs w:val="16"/>
                <w:lang w:val="es-ES" w:eastAsia="ca-ES"/>
              </w:rPr>
              <w:t xml:space="preserve">arcialmente / </w:t>
            </w:r>
          </w:p>
          <w:p w:rsidR="008C081C" w:rsidRPr="000555AB" w:rsidRDefault="0064449C" w:rsidP="0064449C">
            <w:pPr>
              <w:spacing w:before="0" w:after="0"/>
              <w:jc w:val="left"/>
              <w:rPr>
                <w:rFonts w:cs="Arial"/>
                <w:sz w:val="16"/>
                <w:szCs w:val="16"/>
                <w:highlight w:val="yellow"/>
                <w:lang w:val="es-ES" w:eastAsia="ca-ES"/>
              </w:rPr>
            </w:pPr>
            <w:r w:rsidRPr="000555AB">
              <w:rPr>
                <w:rFonts w:cs="Arial"/>
                <w:sz w:val="16"/>
                <w:szCs w:val="16"/>
                <w:lang w:val="es-ES" w:eastAsia="ca-ES"/>
              </w:rPr>
              <w:t>No verificada</w:t>
            </w:r>
          </w:p>
        </w:tc>
      </w:tr>
      <w:tr w:rsidR="008C081C" w:rsidRPr="000555AB" w:rsidTr="003A1ABE">
        <w:trPr>
          <w:gridAfter w:val="1"/>
          <w:wAfter w:w="7" w:type="dxa"/>
          <w:trHeight w:val="376"/>
        </w:trPr>
        <w:tc>
          <w:tcPr>
            <w:tcW w:w="1171" w:type="dxa"/>
            <w:shd w:val="clear" w:color="auto" w:fill="auto"/>
            <w:noWrap/>
            <w:vAlign w:val="center"/>
          </w:tcPr>
          <w:p w:rsidR="008C081C" w:rsidRPr="000555AB" w:rsidRDefault="008C081C" w:rsidP="00D54B35">
            <w:pPr>
              <w:spacing w:before="0" w:after="0"/>
              <w:jc w:val="left"/>
              <w:rPr>
                <w:rFonts w:cs="Arial"/>
                <w:color w:val="000000"/>
                <w:sz w:val="16"/>
                <w:szCs w:val="16"/>
                <w:highlight w:val="yellow"/>
                <w:lang w:val="es-ES" w:eastAsia="ca-ES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8C081C" w:rsidRPr="000555AB" w:rsidRDefault="008C081C" w:rsidP="00D54B35">
            <w:pPr>
              <w:spacing w:before="0" w:after="0"/>
              <w:jc w:val="left"/>
              <w:rPr>
                <w:rFonts w:cs="Arial"/>
                <w:color w:val="000000"/>
                <w:sz w:val="16"/>
                <w:szCs w:val="16"/>
                <w:highlight w:val="yellow"/>
                <w:lang w:val="es-ES" w:eastAsia="ca-ES"/>
              </w:rPr>
            </w:pPr>
          </w:p>
        </w:tc>
        <w:tc>
          <w:tcPr>
            <w:tcW w:w="4776" w:type="dxa"/>
            <w:shd w:val="clear" w:color="auto" w:fill="auto"/>
            <w:noWrap/>
            <w:vAlign w:val="center"/>
          </w:tcPr>
          <w:p w:rsidR="008C081C" w:rsidRPr="000555AB" w:rsidRDefault="008C081C" w:rsidP="00D54B35">
            <w:pPr>
              <w:spacing w:before="0" w:after="0"/>
              <w:rPr>
                <w:rFonts w:cs="Arial"/>
                <w:color w:val="000000"/>
                <w:sz w:val="16"/>
                <w:szCs w:val="16"/>
                <w:highlight w:val="yellow"/>
                <w:lang w:val="es-ES" w:eastAsia="ca-ES"/>
              </w:rPr>
            </w:pPr>
          </w:p>
        </w:tc>
        <w:tc>
          <w:tcPr>
            <w:tcW w:w="1813" w:type="dxa"/>
            <w:vAlign w:val="center"/>
          </w:tcPr>
          <w:p w:rsidR="0064449C" w:rsidRDefault="0064449C" w:rsidP="0064449C">
            <w:pPr>
              <w:spacing w:before="0" w:after="0"/>
              <w:jc w:val="left"/>
              <w:rPr>
                <w:rFonts w:cs="Arial"/>
                <w:sz w:val="16"/>
                <w:szCs w:val="16"/>
                <w:lang w:val="es-ES" w:eastAsia="ca-ES"/>
              </w:rPr>
            </w:pPr>
            <w:r w:rsidRPr="000555AB">
              <w:rPr>
                <w:rFonts w:cs="Arial"/>
                <w:sz w:val="16"/>
                <w:szCs w:val="16"/>
                <w:lang w:val="es-ES" w:eastAsia="ca-ES"/>
              </w:rPr>
              <w:t>Enmendada totalmente / No válida en el marco actual /</w:t>
            </w:r>
            <w:r>
              <w:rPr>
                <w:rFonts w:cs="Arial"/>
                <w:sz w:val="16"/>
                <w:szCs w:val="16"/>
                <w:lang w:val="es-ES" w:eastAsia="ca-ES"/>
              </w:rPr>
              <w:t xml:space="preserve"> No enmendada /</w:t>
            </w:r>
            <w:r w:rsidRPr="000555AB">
              <w:rPr>
                <w:rFonts w:cs="Arial"/>
                <w:sz w:val="16"/>
                <w:szCs w:val="16"/>
                <w:lang w:val="es-ES" w:eastAsia="ca-ES"/>
              </w:rPr>
              <w:t xml:space="preserve"> Enmendada </w:t>
            </w:r>
            <w:r>
              <w:rPr>
                <w:rFonts w:cs="Arial"/>
                <w:sz w:val="16"/>
                <w:szCs w:val="16"/>
                <w:lang w:val="es-ES" w:eastAsia="ca-ES"/>
              </w:rPr>
              <w:t>p</w:t>
            </w:r>
            <w:r w:rsidRPr="000555AB">
              <w:rPr>
                <w:rFonts w:cs="Arial"/>
                <w:sz w:val="16"/>
                <w:szCs w:val="16"/>
                <w:lang w:val="es-ES" w:eastAsia="ca-ES"/>
              </w:rPr>
              <w:t xml:space="preserve">arcialmente / </w:t>
            </w:r>
          </w:p>
          <w:p w:rsidR="008C081C" w:rsidRPr="000555AB" w:rsidRDefault="0064449C" w:rsidP="0064449C">
            <w:pPr>
              <w:spacing w:before="0" w:after="0"/>
              <w:jc w:val="left"/>
              <w:rPr>
                <w:rFonts w:cs="Arial"/>
                <w:sz w:val="16"/>
                <w:szCs w:val="16"/>
                <w:highlight w:val="yellow"/>
                <w:lang w:val="es-ES" w:eastAsia="ca-ES"/>
              </w:rPr>
            </w:pPr>
            <w:r w:rsidRPr="000555AB">
              <w:rPr>
                <w:rFonts w:cs="Arial"/>
                <w:sz w:val="16"/>
                <w:szCs w:val="16"/>
                <w:lang w:val="es-ES" w:eastAsia="ca-ES"/>
              </w:rPr>
              <w:t>No verificada</w:t>
            </w:r>
          </w:p>
        </w:tc>
      </w:tr>
    </w:tbl>
    <w:p w:rsidR="003A1ABE" w:rsidRPr="000555AB" w:rsidRDefault="003A1ABE" w:rsidP="008C081C">
      <w:pPr>
        <w:pStyle w:val="CCLS2"/>
        <w:numPr>
          <w:ilvl w:val="0"/>
          <w:numId w:val="0"/>
        </w:numPr>
        <w:spacing w:before="0" w:after="0"/>
        <w:rPr>
          <w:sz w:val="20"/>
          <w:lang w:val="es-ES"/>
        </w:rPr>
      </w:pPr>
    </w:p>
    <w:p w:rsidR="003A1ABE" w:rsidRPr="000555AB" w:rsidRDefault="003A1ABE" w:rsidP="004549D1">
      <w:pPr>
        <w:spacing w:before="0" w:after="120"/>
        <w:rPr>
          <w:rFonts w:cs="Arial"/>
          <w:sz w:val="20"/>
          <w:lang w:val="es-ES"/>
        </w:rPr>
      </w:pPr>
      <w:r w:rsidRPr="000555AB">
        <w:rPr>
          <w:rFonts w:cs="Arial"/>
          <w:sz w:val="20"/>
          <w:lang w:val="es-ES"/>
        </w:rPr>
        <w:t>En resum</w:t>
      </w:r>
      <w:r w:rsidR="004B112D" w:rsidRPr="000555AB">
        <w:rPr>
          <w:rFonts w:cs="Arial"/>
          <w:sz w:val="20"/>
          <w:lang w:val="es-ES"/>
        </w:rPr>
        <w:t>en</w:t>
      </w:r>
      <w:r w:rsidRPr="000555AB">
        <w:rPr>
          <w:rFonts w:cs="Arial"/>
          <w:sz w:val="20"/>
          <w:lang w:val="es-ES"/>
        </w:rPr>
        <w:t xml:space="preserve">, la </w:t>
      </w:r>
      <w:r w:rsidR="004B112D" w:rsidRPr="000555AB">
        <w:rPr>
          <w:rFonts w:cs="Arial"/>
          <w:sz w:val="20"/>
          <w:lang w:val="es-ES"/>
        </w:rPr>
        <w:t>situación</w:t>
      </w:r>
      <w:r w:rsidRPr="000555AB">
        <w:rPr>
          <w:rFonts w:cs="Arial"/>
          <w:sz w:val="20"/>
          <w:lang w:val="es-ES"/>
        </w:rPr>
        <w:t xml:space="preserve"> p</w:t>
      </w:r>
      <w:r w:rsidR="004B112D" w:rsidRPr="000555AB">
        <w:rPr>
          <w:rFonts w:cs="Arial"/>
          <w:sz w:val="20"/>
          <w:lang w:val="es-ES"/>
        </w:rPr>
        <w:t>o</w:t>
      </w:r>
      <w:r w:rsidRPr="000555AB">
        <w:rPr>
          <w:rFonts w:cs="Arial"/>
          <w:sz w:val="20"/>
          <w:lang w:val="es-ES"/>
        </w:rPr>
        <w:t xml:space="preserve">r </w:t>
      </w:r>
      <w:r w:rsidR="00112BC3" w:rsidRPr="000555AB">
        <w:rPr>
          <w:rFonts w:cs="Arial"/>
          <w:sz w:val="20"/>
          <w:lang w:val="es-ES"/>
        </w:rPr>
        <w:t>entidad</w:t>
      </w:r>
      <w:r w:rsidR="004B112D" w:rsidRPr="000555AB">
        <w:rPr>
          <w:rFonts w:cs="Arial"/>
          <w:sz w:val="20"/>
          <w:lang w:val="es-ES"/>
        </w:rPr>
        <w:t xml:space="preserve"> es</w:t>
      </w:r>
      <w:r w:rsidR="003E78D3" w:rsidRPr="000555AB">
        <w:rPr>
          <w:rFonts w:cs="Arial"/>
          <w:sz w:val="20"/>
          <w:lang w:val="es-ES"/>
        </w:rPr>
        <w:t xml:space="preserve"> la </w:t>
      </w:r>
      <w:r w:rsidRPr="000555AB">
        <w:rPr>
          <w:rFonts w:cs="Arial"/>
          <w:sz w:val="20"/>
          <w:lang w:val="es-ES"/>
        </w:rPr>
        <w:t>s</w:t>
      </w:r>
      <w:r w:rsidR="004B112D" w:rsidRPr="000555AB">
        <w:rPr>
          <w:rFonts w:cs="Arial"/>
          <w:sz w:val="20"/>
          <w:lang w:val="es-ES"/>
        </w:rPr>
        <w:t>iguiente</w:t>
      </w:r>
      <w:r w:rsidRPr="000555AB">
        <w:rPr>
          <w:rFonts w:cs="Arial"/>
          <w:sz w:val="20"/>
          <w:lang w:val="es-ES"/>
        </w:rPr>
        <w:t xml:space="preserve">: </w:t>
      </w:r>
    </w:p>
    <w:tbl>
      <w:tblPr>
        <w:tblStyle w:val="Tablaconcuadrcula"/>
        <w:tblW w:w="861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051"/>
        <w:gridCol w:w="1115"/>
        <w:gridCol w:w="1070"/>
        <w:gridCol w:w="892"/>
        <w:gridCol w:w="1106"/>
        <w:gridCol w:w="1204"/>
        <w:gridCol w:w="964"/>
        <w:gridCol w:w="1212"/>
      </w:tblGrid>
      <w:tr w:rsidR="004549D1" w:rsidRPr="000555AB" w:rsidTr="004549D1">
        <w:tc>
          <w:tcPr>
            <w:tcW w:w="158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center"/>
          </w:tcPr>
          <w:p w:rsidR="004549D1" w:rsidRPr="000555AB" w:rsidRDefault="004B112D" w:rsidP="004549D1">
            <w:pPr>
              <w:pStyle w:val="CCLS2"/>
              <w:numPr>
                <w:ilvl w:val="0"/>
                <w:numId w:val="0"/>
              </w:numPr>
              <w:spacing w:before="0" w:after="0"/>
              <w:jc w:val="center"/>
              <w:rPr>
                <w:sz w:val="16"/>
                <w:lang w:val="es-ES"/>
              </w:rPr>
            </w:pPr>
            <w:r w:rsidRPr="000555AB">
              <w:rPr>
                <w:sz w:val="16"/>
                <w:lang w:val="es-ES"/>
              </w:rPr>
              <w:t>Nombre</w:t>
            </w:r>
            <w:r w:rsidR="004549D1" w:rsidRPr="000555AB">
              <w:rPr>
                <w:sz w:val="16"/>
                <w:lang w:val="es-ES"/>
              </w:rPr>
              <w:t xml:space="preserve"> </w:t>
            </w:r>
            <w:r w:rsidR="00112BC3" w:rsidRPr="000555AB">
              <w:rPr>
                <w:sz w:val="16"/>
                <w:lang w:val="es-ES"/>
              </w:rPr>
              <w:t>Entidad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C00000"/>
            <w:vAlign w:val="center"/>
          </w:tcPr>
          <w:p w:rsidR="004549D1" w:rsidRPr="000555AB" w:rsidRDefault="00112BC3" w:rsidP="004549D1">
            <w:pPr>
              <w:pStyle w:val="CCLS2"/>
              <w:numPr>
                <w:ilvl w:val="0"/>
                <w:numId w:val="0"/>
              </w:numPr>
              <w:spacing w:before="0" w:after="0"/>
              <w:jc w:val="center"/>
              <w:rPr>
                <w:sz w:val="16"/>
                <w:lang w:val="es-ES"/>
              </w:rPr>
            </w:pPr>
            <w:r w:rsidRPr="000555AB">
              <w:rPr>
                <w:sz w:val="16"/>
                <w:lang w:val="es-ES"/>
              </w:rPr>
              <w:t>Debilidades</w:t>
            </w:r>
          </w:p>
        </w:tc>
        <w:tc>
          <w:tcPr>
            <w:tcW w:w="1953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center"/>
          </w:tcPr>
          <w:p w:rsidR="004549D1" w:rsidRPr="000555AB" w:rsidRDefault="004B112D" w:rsidP="004549D1">
            <w:pPr>
              <w:pStyle w:val="CCLS2"/>
              <w:numPr>
                <w:ilvl w:val="0"/>
                <w:numId w:val="0"/>
              </w:numPr>
              <w:spacing w:before="0" w:after="0"/>
              <w:jc w:val="center"/>
              <w:rPr>
                <w:color w:val="FFFFFF" w:themeColor="background1"/>
                <w:sz w:val="16"/>
                <w:lang w:val="es-ES"/>
              </w:rPr>
            </w:pPr>
            <w:r w:rsidRPr="000555AB">
              <w:rPr>
                <w:color w:val="FFFFFF" w:themeColor="background1"/>
                <w:sz w:val="16"/>
                <w:lang w:val="es-ES"/>
              </w:rPr>
              <w:t>Enmendada</w:t>
            </w:r>
          </w:p>
        </w:tc>
        <w:tc>
          <w:tcPr>
            <w:tcW w:w="219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center"/>
          </w:tcPr>
          <w:p w:rsidR="004549D1" w:rsidRPr="000555AB" w:rsidRDefault="004549D1" w:rsidP="004549D1">
            <w:pPr>
              <w:pStyle w:val="CCLS2"/>
              <w:numPr>
                <w:ilvl w:val="0"/>
                <w:numId w:val="0"/>
              </w:numPr>
              <w:spacing w:before="0" w:after="0"/>
              <w:jc w:val="center"/>
              <w:rPr>
                <w:color w:val="FFFFFF" w:themeColor="background1"/>
                <w:sz w:val="16"/>
                <w:lang w:val="es-ES"/>
              </w:rPr>
            </w:pPr>
            <w:r w:rsidRPr="000555AB">
              <w:rPr>
                <w:color w:val="FFFFFF" w:themeColor="background1"/>
                <w:sz w:val="16"/>
                <w:lang w:val="es-ES"/>
              </w:rPr>
              <w:t xml:space="preserve">No </w:t>
            </w:r>
            <w:r w:rsidR="004B112D" w:rsidRPr="000555AB">
              <w:rPr>
                <w:color w:val="FFFFFF" w:themeColor="background1"/>
                <w:sz w:val="16"/>
                <w:lang w:val="es-ES"/>
              </w:rPr>
              <w:t>enmendada</w:t>
            </w:r>
          </w:p>
        </w:tc>
        <w:tc>
          <w:tcPr>
            <w:tcW w:w="83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center"/>
          </w:tcPr>
          <w:p w:rsidR="004549D1" w:rsidRPr="000555AB" w:rsidRDefault="004549D1" w:rsidP="004549D1">
            <w:pPr>
              <w:pStyle w:val="CCLS2"/>
              <w:numPr>
                <w:ilvl w:val="0"/>
                <w:numId w:val="0"/>
              </w:numPr>
              <w:spacing w:before="0" w:after="0"/>
              <w:jc w:val="center"/>
              <w:rPr>
                <w:color w:val="FFFFFF" w:themeColor="background1"/>
                <w:sz w:val="16"/>
                <w:lang w:val="es-ES"/>
              </w:rPr>
            </w:pPr>
            <w:r w:rsidRPr="000555AB">
              <w:rPr>
                <w:color w:val="FFFFFF" w:themeColor="background1"/>
                <w:sz w:val="16"/>
                <w:lang w:val="es-ES"/>
              </w:rPr>
              <w:t>No verificada</w:t>
            </w:r>
          </w:p>
        </w:tc>
        <w:tc>
          <w:tcPr>
            <w:tcW w:w="110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center"/>
          </w:tcPr>
          <w:p w:rsidR="004549D1" w:rsidRPr="000555AB" w:rsidRDefault="0015349D" w:rsidP="004549D1">
            <w:pPr>
              <w:pStyle w:val="CCLS2"/>
              <w:numPr>
                <w:ilvl w:val="0"/>
                <w:numId w:val="0"/>
              </w:numPr>
              <w:spacing w:before="0" w:after="0"/>
              <w:jc w:val="center"/>
              <w:rPr>
                <w:color w:val="FFFFFF" w:themeColor="background1"/>
                <w:sz w:val="16"/>
                <w:lang w:val="es-ES"/>
              </w:rPr>
            </w:pPr>
            <w:r w:rsidRPr="000555AB">
              <w:rPr>
                <w:color w:val="FFFFFF" w:themeColor="background1"/>
                <w:sz w:val="16"/>
                <w:lang w:val="es-ES"/>
              </w:rPr>
              <w:t xml:space="preserve">% </w:t>
            </w:r>
            <w:r w:rsidR="00112BC3" w:rsidRPr="000555AB">
              <w:rPr>
                <w:color w:val="FFFFFF" w:themeColor="background1"/>
                <w:sz w:val="16"/>
                <w:lang w:val="es-ES"/>
              </w:rPr>
              <w:t>Enmendadas</w:t>
            </w:r>
            <w:r w:rsidR="004549D1" w:rsidRPr="000555AB">
              <w:rPr>
                <w:color w:val="FFFFFF" w:themeColor="background1"/>
                <w:sz w:val="16"/>
                <w:lang w:val="es-ES"/>
              </w:rPr>
              <w:t xml:space="preserve"> total</w:t>
            </w:r>
            <w:r w:rsidR="004B112D" w:rsidRPr="000555AB">
              <w:rPr>
                <w:color w:val="FFFFFF" w:themeColor="background1"/>
                <w:sz w:val="16"/>
                <w:lang w:val="es-ES"/>
              </w:rPr>
              <w:t>e</w:t>
            </w:r>
            <w:r w:rsidR="004549D1" w:rsidRPr="000555AB">
              <w:rPr>
                <w:color w:val="FFFFFF" w:themeColor="background1"/>
                <w:sz w:val="16"/>
                <w:lang w:val="es-ES"/>
              </w:rPr>
              <w:t xml:space="preserve">s / </w:t>
            </w:r>
            <w:r w:rsidR="00112BC3" w:rsidRPr="000555AB">
              <w:rPr>
                <w:color w:val="FFFFFF" w:themeColor="background1"/>
                <w:sz w:val="16"/>
                <w:lang w:val="es-ES"/>
              </w:rPr>
              <w:t>Debilidades</w:t>
            </w:r>
          </w:p>
        </w:tc>
      </w:tr>
      <w:tr w:rsidR="004549D1" w:rsidRPr="000555AB" w:rsidTr="004549D1">
        <w:tc>
          <w:tcPr>
            <w:tcW w:w="1584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49D1" w:rsidRPr="000555AB" w:rsidRDefault="004549D1" w:rsidP="004549D1">
            <w:pPr>
              <w:pStyle w:val="CCLS2"/>
              <w:numPr>
                <w:ilvl w:val="0"/>
                <w:numId w:val="0"/>
              </w:numPr>
              <w:spacing w:before="0" w:after="0"/>
              <w:rPr>
                <w:sz w:val="16"/>
                <w:lang w:val="es-ES"/>
              </w:rPr>
            </w:pPr>
          </w:p>
        </w:tc>
        <w:tc>
          <w:tcPr>
            <w:tcW w:w="93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</w:tcPr>
          <w:p w:rsidR="004549D1" w:rsidRPr="000555AB" w:rsidRDefault="004549D1" w:rsidP="004549D1">
            <w:pPr>
              <w:pStyle w:val="CCLS2"/>
              <w:numPr>
                <w:ilvl w:val="0"/>
                <w:numId w:val="0"/>
              </w:numPr>
              <w:spacing w:before="0" w:after="0"/>
              <w:rPr>
                <w:sz w:val="16"/>
                <w:lang w:val="es-ES"/>
              </w:rPr>
            </w:pPr>
          </w:p>
        </w:tc>
        <w:tc>
          <w:tcPr>
            <w:tcW w:w="98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center"/>
          </w:tcPr>
          <w:p w:rsidR="004549D1" w:rsidRPr="000555AB" w:rsidRDefault="004549D1" w:rsidP="004549D1">
            <w:pPr>
              <w:pStyle w:val="CCLS2"/>
              <w:numPr>
                <w:ilvl w:val="0"/>
                <w:numId w:val="0"/>
              </w:numPr>
              <w:spacing w:before="0" w:after="0"/>
              <w:rPr>
                <w:sz w:val="16"/>
                <w:lang w:val="es-ES"/>
              </w:rPr>
            </w:pPr>
            <w:r w:rsidRPr="000555AB">
              <w:rPr>
                <w:sz w:val="16"/>
                <w:lang w:val="es-ES"/>
              </w:rPr>
              <w:t>Totalment</w:t>
            </w:r>
            <w:r w:rsidR="004B112D" w:rsidRPr="000555AB">
              <w:rPr>
                <w:sz w:val="16"/>
                <w:lang w:val="es-ES"/>
              </w:rPr>
              <w:t>e</w:t>
            </w:r>
          </w:p>
        </w:tc>
        <w:tc>
          <w:tcPr>
            <w:tcW w:w="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center"/>
          </w:tcPr>
          <w:p w:rsidR="004549D1" w:rsidRPr="000555AB" w:rsidRDefault="004549D1" w:rsidP="004549D1">
            <w:pPr>
              <w:pStyle w:val="CCLS2"/>
              <w:numPr>
                <w:ilvl w:val="0"/>
                <w:numId w:val="0"/>
              </w:numPr>
              <w:spacing w:before="0" w:after="0"/>
              <w:jc w:val="center"/>
              <w:rPr>
                <w:sz w:val="16"/>
                <w:lang w:val="es-ES"/>
              </w:rPr>
            </w:pPr>
            <w:r w:rsidRPr="000555AB">
              <w:rPr>
                <w:sz w:val="16"/>
                <w:lang w:val="es-ES"/>
              </w:rPr>
              <w:t>No validada en el marc</w:t>
            </w:r>
            <w:r w:rsidR="004B112D" w:rsidRPr="000555AB">
              <w:rPr>
                <w:sz w:val="16"/>
                <w:lang w:val="es-ES"/>
              </w:rPr>
              <w:t>o</w:t>
            </w:r>
            <w:r w:rsidRPr="000555AB">
              <w:rPr>
                <w:sz w:val="16"/>
                <w:lang w:val="es-ES"/>
              </w:rPr>
              <w:t xml:space="preserve"> actual</w:t>
            </w:r>
          </w:p>
        </w:tc>
        <w:tc>
          <w:tcPr>
            <w:tcW w:w="10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center"/>
          </w:tcPr>
          <w:p w:rsidR="004549D1" w:rsidRPr="000555AB" w:rsidRDefault="004549D1" w:rsidP="004549D1">
            <w:pPr>
              <w:pStyle w:val="CCLS2"/>
              <w:numPr>
                <w:ilvl w:val="0"/>
                <w:numId w:val="0"/>
              </w:numPr>
              <w:spacing w:before="0" w:after="0"/>
              <w:rPr>
                <w:sz w:val="16"/>
                <w:lang w:val="es-ES"/>
              </w:rPr>
            </w:pPr>
            <w:r w:rsidRPr="000555AB">
              <w:rPr>
                <w:sz w:val="16"/>
                <w:lang w:val="es-ES"/>
              </w:rPr>
              <w:t xml:space="preserve">No </w:t>
            </w:r>
            <w:r w:rsidR="004B112D" w:rsidRPr="000555AB">
              <w:rPr>
                <w:sz w:val="16"/>
                <w:lang w:val="es-ES"/>
              </w:rPr>
              <w:t>enmendada</w:t>
            </w:r>
          </w:p>
        </w:tc>
        <w:tc>
          <w:tcPr>
            <w:tcW w:w="11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center"/>
          </w:tcPr>
          <w:p w:rsidR="004549D1" w:rsidRPr="000555AB" w:rsidRDefault="004B112D" w:rsidP="004549D1">
            <w:pPr>
              <w:pStyle w:val="CCLS2"/>
              <w:numPr>
                <w:ilvl w:val="0"/>
                <w:numId w:val="0"/>
              </w:numPr>
              <w:spacing w:before="0" w:after="0"/>
              <w:rPr>
                <w:sz w:val="16"/>
                <w:lang w:val="es-ES"/>
              </w:rPr>
            </w:pPr>
            <w:r w:rsidRPr="000555AB">
              <w:rPr>
                <w:sz w:val="16"/>
                <w:lang w:val="es-ES"/>
              </w:rPr>
              <w:t>Enmendada parcialmente</w:t>
            </w:r>
          </w:p>
        </w:tc>
        <w:tc>
          <w:tcPr>
            <w:tcW w:w="83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549D1" w:rsidRPr="000555AB" w:rsidRDefault="004549D1" w:rsidP="004549D1">
            <w:pPr>
              <w:pStyle w:val="CCLS2"/>
              <w:numPr>
                <w:ilvl w:val="0"/>
                <w:numId w:val="0"/>
              </w:numPr>
              <w:spacing w:before="0" w:after="0"/>
              <w:rPr>
                <w:sz w:val="16"/>
                <w:lang w:val="es-ES"/>
              </w:rPr>
            </w:pPr>
          </w:p>
        </w:tc>
        <w:tc>
          <w:tcPr>
            <w:tcW w:w="110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549D1" w:rsidRPr="000555AB" w:rsidRDefault="004549D1" w:rsidP="004549D1">
            <w:pPr>
              <w:pStyle w:val="CCLS2"/>
              <w:numPr>
                <w:ilvl w:val="0"/>
                <w:numId w:val="0"/>
              </w:numPr>
              <w:spacing w:before="0" w:after="0"/>
              <w:rPr>
                <w:sz w:val="16"/>
                <w:lang w:val="es-ES"/>
              </w:rPr>
            </w:pPr>
          </w:p>
        </w:tc>
      </w:tr>
      <w:tr w:rsidR="004549D1" w:rsidRPr="000555AB" w:rsidTr="004549D1">
        <w:tc>
          <w:tcPr>
            <w:tcW w:w="1584" w:type="dxa"/>
            <w:tcBorders>
              <w:top w:val="single" w:sz="4" w:space="0" w:color="FFFFFF" w:themeColor="background1"/>
            </w:tcBorders>
          </w:tcPr>
          <w:p w:rsidR="004549D1" w:rsidRPr="000555AB" w:rsidRDefault="004549D1" w:rsidP="004549D1">
            <w:pPr>
              <w:pStyle w:val="CCLS2"/>
              <w:numPr>
                <w:ilvl w:val="0"/>
                <w:numId w:val="0"/>
              </w:numPr>
              <w:spacing w:before="0" w:after="0"/>
              <w:rPr>
                <w:sz w:val="40"/>
                <w:lang w:val="es-ES"/>
              </w:rPr>
            </w:pPr>
          </w:p>
        </w:tc>
        <w:tc>
          <w:tcPr>
            <w:tcW w:w="937" w:type="dxa"/>
            <w:tcBorders>
              <w:top w:val="nil"/>
            </w:tcBorders>
          </w:tcPr>
          <w:p w:rsidR="004549D1" w:rsidRPr="000555AB" w:rsidRDefault="004549D1" w:rsidP="004549D1">
            <w:pPr>
              <w:pStyle w:val="CCLS2"/>
              <w:numPr>
                <w:ilvl w:val="0"/>
                <w:numId w:val="0"/>
              </w:numPr>
              <w:spacing w:before="0" w:after="0"/>
              <w:rPr>
                <w:sz w:val="40"/>
                <w:lang w:val="es-ES"/>
              </w:rPr>
            </w:pPr>
          </w:p>
        </w:tc>
        <w:tc>
          <w:tcPr>
            <w:tcW w:w="981" w:type="dxa"/>
            <w:tcBorders>
              <w:top w:val="single" w:sz="4" w:space="0" w:color="FFFFFF" w:themeColor="background1"/>
            </w:tcBorders>
          </w:tcPr>
          <w:p w:rsidR="004549D1" w:rsidRPr="000555AB" w:rsidRDefault="004549D1" w:rsidP="004549D1">
            <w:pPr>
              <w:pStyle w:val="CCLS2"/>
              <w:numPr>
                <w:ilvl w:val="0"/>
                <w:numId w:val="0"/>
              </w:numPr>
              <w:spacing w:before="0" w:after="0"/>
              <w:rPr>
                <w:sz w:val="40"/>
                <w:lang w:val="es-ES"/>
              </w:rPr>
            </w:pPr>
          </w:p>
        </w:tc>
        <w:tc>
          <w:tcPr>
            <w:tcW w:w="972" w:type="dxa"/>
            <w:tcBorders>
              <w:top w:val="single" w:sz="4" w:space="0" w:color="FFFFFF" w:themeColor="background1"/>
            </w:tcBorders>
          </w:tcPr>
          <w:p w:rsidR="004549D1" w:rsidRPr="000555AB" w:rsidRDefault="004549D1" w:rsidP="004549D1">
            <w:pPr>
              <w:pStyle w:val="CCLS2"/>
              <w:numPr>
                <w:ilvl w:val="0"/>
                <w:numId w:val="0"/>
              </w:numPr>
              <w:spacing w:before="0" w:after="0"/>
              <w:rPr>
                <w:sz w:val="40"/>
                <w:lang w:val="es-ES"/>
              </w:rPr>
            </w:pPr>
          </w:p>
        </w:tc>
        <w:tc>
          <w:tcPr>
            <w:tcW w:w="1079" w:type="dxa"/>
            <w:tcBorders>
              <w:top w:val="single" w:sz="4" w:space="0" w:color="FFFFFF" w:themeColor="background1"/>
            </w:tcBorders>
          </w:tcPr>
          <w:p w:rsidR="004549D1" w:rsidRPr="000555AB" w:rsidRDefault="004549D1" w:rsidP="004549D1">
            <w:pPr>
              <w:pStyle w:val="CCLS2"/>
              <w:numPr>
                <w:ilvl w:val="0"/>
                <w:numId w:val="0"/>
              </w:numPr>
              <w:spacing w:before="0" w:after="0"/>
              <w:rPr>
                <w:sz w:val="40"/>
                <w:lang w:val="es-ES"/>
              </w:rPr>
            </w:pPr>
          </w:p>
        </w:tc>
        <w:tc>
          <w:tcPr>
            <w:tcW w:w="1116" w:type="dxa"/>
            <w:tcBorders>
              <w:top w:val="single" w:sz="4" w:space="0" w:color="FFFFFF" w:themeColor="background1"/>
            </w:tcBorders>
          </w:tcPr>
          <w:p w:rsidR="004549D1" w:rsidRPr="000555AB" w:rsidRDefault="004549D1" w:rsidP="004549D1">
            <w:pPr>
              <w:pStyle w:val="CCLS2"/>
              <w:numPr>
                <w:ilvl w:val="0"/>
                <w:numId w:val="0"/>
              </w:numPr>
              <w:spacing w:before="0" w:after="0"/>
              <w:rPr>
                <w:sz w:val="40"/>
                <w:lang w:val="es-ES"/>
              </w:rPr>
            </w:pPr>
          </w:p>
        </w:tc>
        <w:tc>
          <w:tcPr>
            <w:tcW w:w="839" w:type="dxa"/>
            <w:tcBorders>
              <w:top w:val="single" w:sz="4" w:space="0" w:color="FFFFFF" w:themeColor="background1"/>
            </w:tcBorders>
          </w:tcPr>
          <w:p w:rsidR="004549D1" w:rsidRPr="000555AB" w:rsidRDefault="004549D1" w:rsidP="004549D1">
            <w:pPr>
              <w:pStyle w:val="CCLS2"/>
              <w:numPr>
                <w:ilvl w:val="0"/>
                <w:numId w:val="0"/>
              </w:numPr>
              <w:spacing w:before="0" w:after="0"/>
              <w:rPr>
                <w:sz w:val="40"/>
                <w:lang w:val="es-ES"/>
              </w:rPr>
            </w:pPr>
          </w:p>
        </w:tc>
        <w:tc>
          <w:tcPr>
            <w:tcW w:w="1106" w:type="dxa"/>
            <w:tcBorders>
              <w:top w:val="single" w:sz="4" w:space="0" w:color="FFFFFF" w:themeColor="background1"/>
            </w:tcBorders>
          </w:tcPr>
          <w:p w:rsidR="004549D1" w:rsidRPr="000555AB" w:rsidRDefault="004549D1" w:rsidP="004549D1">
            <w:pPr>
              <w:pStyle w:val="CCLS2"/>
              <w:numPr>
                <w:ilvl w:val="0"/>
                <w:numId w:val="0"/>
              </w:numPr>
              <w:spacing w:before="0" w:after="0"/>
              <w:rPr>
                <w:sz w:val="40"/>
                <w:lang w:val="es-ES"/>
              </w:rPr>
            </w:pPr>
          </w:p>
        </w:tc>
      </w:tr>
      <w:tr w:rsidR="004549D1" w:rsidRPr="000555AB" w:rsidTr="004549D1">
        <w:tc>
          <w:tcPr>
            <w:tcW w:w="1584" w:type="dxa"/>
          </w:tcPr>
          <w:p w:rsidR="004549D1" w:rsidRPr="000555AB" w:rsidRDefault="004549D1" w:rsidP="004549D1">
            <w:pPr>
              <w:pStyle w:val="CCLS2"/>
              <w:numPr>
                <w:ilvl w:val="0"/>
                <w:numId w:val="0"/>
              </w:numPr>
              <w:spacing w:before="0" w:after="0"/>
              <w:rPr>
                <w:sz w:val="40"/>
                <w:lang w:val="es-ES"/>
              </w:rPr>
            </w:pPr>
          </w:p>
        </w:tc>
        <w:tc>
          <w:tcPr>
            <w:tcW w:w="937" w:type="dxa"/>
          </w:tcPr>
          <w:p w:rsidR="004549D1" w:rsidRPr="000555AB" w:rsidRDefault="004549D1" w:rsidP="004549D1">
            <w:pPr>
              <w:pStyle w:val="CCLS2"/>
              <w:numPr>
                <w:ilvl w:val="0"/>
                <w:numId w:val="0"/>
              </w:numPr>
              <w:spacing w:before="0" w:after="0"/>
              <w:rPr>
                <w:sz w:val="40"/>
                <w:lang w:val="es-ES"/>
              </w:rPr>
            </w:pPr>
          </w:p>
        </w:tc>
        <w:tc>
          <w:tcPr>
            <w:tcW w:w="981" w:type="dxa"/>
          </w:tcPr>
          <w:p w:rsidR="004549D1" w:rsidRPr="000555AB" w:rsidRDefault="004549D1" w:rsidP="004549D1">
            <w:pPr>
              <w:pStyle w:val="CCLS2"/>
              <w:numPr>
                <w:ilvl w:val="0"/>
                <w:numId w:val="0"/>
              </w:numPr>
              <w:spacing w:before="0" w:after="0"/>
              <w:rPr>
                <w:sz w:val="40"/>
                <w:lang w:val="es-ES"/>
              </w:rPr>
            </w:pPr>
          </w:p>
        </w:tc>
        <w:tc>
          <w:tcPr>
            <w:tcW w:w="972" w:type="dxa"/>
          </w:tcPr>
          <w:p w:rsidR="004549D1" w:rsidRPr="000555AB" w:rsidRDefault="004549D1" w:rsidP="004549D1">
            <w:pPr>
              <w:pStyle w:val="CCLS2"/>
              <w:numPr>
                <w:ilvl w:val="0"/>
                <w:numId w:val="0"/>
              </w:numPr>
              <w:spacing w:before="0" w:after="0"/>
              <w:rPr>
                <w:sz w:val="40"/>
                <w:lang w:val="es-ES"/>
              </w:rPr>
            </w:pPr>
          </w:p>
        </w:tc>
        <w:tc>
          <w:tcPr>
            <w:tcW w:w="1079" w:type="dxa"/>
          </w:tcPr>
          <w:p w:rsidR="004549D1" w:rsidRPr="000555AB" w:rsidRDefault="004549D1" w:rsidP="004549D1">
            <w:pPr>
              <w:pStyle w:val="CCLS2"/>
              <w:numPr>
                <w:ilvl w:val="0"/>
                <w:numId w:val="0"/>
              </w:numPr>
              <w:spacing w:before="0" w:after="0"/>
              <w:rPr>
                <w:sz w:val="40"/>
                <w:lang w:val="es-ES"/>
              </w:rPr>
            </w:pPr>
          </w:p>
        </w:tc>
        <w:tc>
          <w:tcPr>
            <w:tcW w:w="1116" w:type="dxa"/>
          </w:tcPr>
          <w:p w:rsidR="004549D1" w:rsidRPr="000555AB" w:rsidRDefault="004549D1" w:rsidP="004549D1">
            <w:pPr>
              <w:pStyle w:val="CCLS2"/>
              <w:numPr>
                <w:ilvl w:val="0"/>
                <w:numId w:val="0"/>
              </w:numPr>
              <w:spacing w:before="0" w:after="0"/>
              <w:rPr>
                <w:sz w:val="40"/>
                <w:lang w:val="es-ES"/>
              </w:rPr>
            </w:pPr>
          </w:p>
        </w:tc>
        <w:tc>
          <w:tcPr>
            <w:tcW w:w="839" w:type="dxa"/>
          </w:tcPr>
          <w:p w:rsidR="004549D1" w:rsidRPr="000555AB" w:rsidRDefault="004549D1" w:rsidP="004549D1">
            <w:pPr>
              <w:pStyle w:val="CCLS2"/>
              <w:numPr>
                <w:ilvl w:val="0"/>
                <w:numId w:val="0"/>
              </w:numPr>
              <w:spacing w:before="0" w:after="0"/>
              <w:rPr>
                <w:sz w:val="40"/>
                <w:lang w:val="es-ES"/>
              </w:rPr>
            </w:pPr>
          </w:p>
        </w:tc>
        <w:tc>
          <w:tcPr>
            <w:tcW w:w="1106" w:type="dxa"/>
          </w:tcPr>
          <w:p w:rsidR="004549D1" w:rsidRPr="000555AB" w:rsidRDefault="004549D1" w:rsidP="004549D1">
            <w:pPr>
              <w:pStyle w:val="CCLS2"/>
              <w:numPr>
                <w:ilvl w:val="0"/>
                <w:numId w:val="0"/>
              </w:numPr>
              <w:spacing w:before="0" w:after="0"/>
              <w:rPr>
                <w:sz w:val="40"/>
                <w:lang w:val="es-ES"/>
              </w:rPr>
            </w:pPr>
          </w:p>
        </w:tc>
      </w:tr>
      <w:tr w:rsidR="004549D1" w:rsidRPr="000555AB" w:rsidTr="004549D1">
        <w:tc>
          <w:tcPr>
            <w:tcW w:w="1584" w:type="dxa"/>
          </w:tcPr>
          <w:p w:rsidR="004549D1" w:rsidRPr="000555AB" w:rsidRDefault="004549D1" w:rsidP="004549D1">
            <w:pPr>
              <w:pStyle w:val="CCLS2"/>
              <w:numPr>
                <w:ilvl w:val="0"/>
                <w:numId w:val="0"/>
              </w:numPr>
              <w:spacing w:before="0" w:after="0"/>
              <w:rPr>
                <w:sz w:val="40"/>
                <w:lang w:val="es-ES"/>
              </w:rPr>
            </w:pPr>
          </w:p>
        </w:tc>
        <w:tc>
          <w:tcPr>
            <w:tcW w:w="937" w:type="dxa"/>
          </w:tcPr>
          <w:p w:rsidR="004549D1" w:rsidRPr="000555AB" w:rsidRDefault="004549D1" w:rsidP="004549D1">
            <w:pPr>
              <w:pStyle w:val="CCLS2"/>
              <w:numPr>
                <w:ilvl w:val="0"/>
                <w:numId w:val="0"/>
              </w:numPr>
              <w:spacing w:before="0" w:after="0"/>
              <w:rPr>
                <w:sz w:val="40"/>
                <w:lang w:val="es-ES"/>
              </w:rPr>
            </w:pPr>
          </w:p>
        </w:tc>
        <w:tc>
          <w:tcPr>
            <w:tcW w:w="981" w:type="dxa"/>
          </w:tcPr>
          <w:p w:rsidR="004549D1" w:rsidRPr="000555AB" w:rsidRDefault="004549D1" w:rsidP="004549D1">
            <w:pPr>
              <w:pStyle w:val="CCLS2"/>
              <w:numPr>
                <w:ilvl w:val="0"/>
                <w:numId w:val="0"/>
              </w:numPr>
              <w:spacing w:before="0" w:after="0"/>
              <w:rPr>
                <w:sz w:val="40"/>
                <w:lang w:val="es-ES"/>
              </w:rPr>
            </w:pPr>
          </w:p>
        </w:tc>
        <w:tc>
          <w:tcPr>
            <w:tcW w:w="972" w:type="dxa"/>
          </w:tcPr>
          <w:p w:rsidR="004549D1" w:rsidRPr="000555AB" w:rsidRDefault="004549D1" w:rsidP="004549D1">
            <w:pPr>
              <w:pStyle w:val="CCLS2"/>
              <w:numPr>
                <w:ilvl w:val="0"/>
                <w:numId w:val="0"/>
              </w:numPr>
              <w:spacing w:before="0" w:after="0"/>
              <w:rPr>
                <w:sz w:val="40"/>
                <w:lang w:val="es-ES"/>
              </w:rPr>
            </w:pPr>
          </w:p>
        </w:tc>
        <w:tc>
          <w:tcPr>
            <w:tcW w:w="1079" w:type="dxa"/>
          </w:tcPr>
          <w:p w:rsidR="004549D1" w:rsidRPr="000555AB" w:rsidRDefault="004549D1" w:rsidP="004549D1">
            <w:pPr>
              <w:pStyle w:val="CCLS2"/>
              <w:numPr>
                <w:ilvl w:val="0"/>
                <w:numId w:val="0"/>
              </w:numPr>
              <w:spacing w:before="0" w:after="0"/>
              <w:rPr>
                <w:sz w:val="40"/>
                <w:lang w:val="es-ES"/>
              </w:rPr>
            </w:pPr>
          </w:p>
        </w:tc>
        <w:tc>
          <w:tcPr>
            <w:tcW w:w="1116" w:type="dxa"/>
          </w:tcPr>
          <w:p w:rsidR="004549D1" w:rsidRPr="000555AB" w:rsidRDefault="004549D1" w:rsidP="004549D1">
            <w:pPr>
              <w:pStyle w:val="CCLS2"/>
              <w:numPr>
                <w:ilvl w:val="0"/>
                <w:numId w:val="0"/>
              </w:numPr>
              <w:spacing w:before="0" w:after="0"/>
              <w:rPr>
                <w:sz w:val="40"/>
                <w:lang w:val="es-ES"/>
              </w:rPr>
            </w:pPr>
          </w:p>
        </w:tc>
        <w:tc>
          <w:tcPr>
            <w:tcW w:w="839" w:type="dxa"/>
          </w:tcPr>
          <w:p w:rsidR="004549D1" w:rsidRPr="000555AB" w:rsidRDefault="004549D1" w:rsidP="004549D1">
            <w:pPr>
              <w:pStyle w:val="CCLS2"/>
              <w:numPr>
                <w:ilvl w:val="0"/>
                <w:numId w:val="0"/>
              </w:numPr>
              <w:spacing w:before="0" w:after="0"/>
              <w:rPr>
                <w:sz w:val="40"/>
                <w:lang w:val="es-ES"/>
              </w:rPr>
            </w:pPr>
          </w:p>
        </w:tc>
        <w:tc>
          <w:tcPr>
            <w:tcW w:w="1106" w:type="dxa"/>
          </w:tcPr>
          <w:p w:rsidR="004549D1" w:rsidRPr="000555AB" w:rsidRDefault="004549D1" w:rsidP="004549D1">
            <w:pPr>
              <w:pStyle w:val="CCLS2"/>
              <w:numPr>
                <w:ilvl w:val="0"/>
                <w:numId w:val="0"/>
              </w:numPr>
              <w:spacing w:before="0" w:after="0"/>
              <w:rPr>
                <w:sz w:val="40"/>
                <w:lang w:val="es-ES"/>
              </w:rPr>
            </w:pPr>
          </w:p>
        </w:tc>
      </w:tr>
      <w:tr w:rsidR="004549D1" w:rsidRPr="000555AB" w:rsidTr="004549D1">
        <w:tc>
          <w:tcPr>
            <w:tcW w:w="1584" w:type="dxa"/>
          </w:tcPr>
          <w:p w:rsidR="004549D1" w:rsidRPr="000555AB" w:rsidRDefault="004549D1" w:rsidP="004549D1">
            <w:pPr>
              <w:pStyle w:val="CCLS2"/>
              <w:numPr>
                <w:ilvl w:val="0"/>
                <w:numId w:val="0"/>
              </w:numPr>
              <w:spacing w:before="0" w:after="0"/>
              <w:rPr>
                <w:sz w:val="40"/>
                <w:lang w:val="es-ES"/>
              </w:rPr>
            </w:pPr>
          </w:p>
        </w:tc>
        <w:tc>
          <w:tcPr>
            <w:tcW w:w="937" w:type="dxa"/>
          </w:tcPr>
          <w:p w:rsidR="004549D1" w:rsidRPr="000555AB" w:rsidRDefault="004549D1" w:rsidP="004549D1">
            <w:pPr>
              <w:pStyle w:val="CCLS2"/>
              <w:numPr>
                <w:ilvl w:val="0"/>
                <w:numId w:val="0"/>
              </w:numPr>
              <w:spacing w:before="0" w:after="0"/>
              <w:rPr>
                <w:sz w:val="40"/>
                <w:lang w:val="es-ES"/>
              </w:rPr>
            </w:pPr>
          </w:p>
        </w:tc>
        <w:tc>
          <w:tcPr>
            <w:tcW w:w="981" w:type="dxa"/>
          </w:tcPr>
          <w:p w:rsidR="004549D1" w:rsidRPr="000555AB" w:rsidRDefault="004549D1" w:rsidP="004549D1">
            <w:pPr>
              <w:pStyle w:val="CCLS2"/>
              <w:numPr>
                <w:ilvl w:val="0"/>
                <w:numId w:val="0"/>
              </w:numPr>
              <w:spacing w:before="0" w:after="0"/>
              <w:rPr>
                <w:sz w:val="40"/>
                <w:lang w:val="es-ES"/>
              </w:rPr>
            </w:pPr>
          </w:p>
        </w:tc>
        <w:tc>
          <w:tcPr>
            <w:tcW w:w="972" w:type="dxa"/>
          </w:tcPr>
          <w:p w:rsidR="004549D1" w:rsidRPr="000555AB" w:rsidRDefault="004549D1" w:rsidP="004549D1">
            <w:pPr>
              <w:pStyle w:val="CCLS2"/>
              <w:numPr>
                <w:ilvl w:val="0"/>
                <w:numId w:val="0"/>
              </w:numPr>
              <w:spacing w:before="0" w:after="0"/>
              <w:rPr>
                <w:sz w:val="40"/>
                <w:lang w:val="es-ES"/>
              </w:rPr>
            </w:pPr>
          </w:p>
        </w:tc>
        <w:tc>
          <w:tcPr>
            <w:tcW w:w="1079" w:type="dxa"/>
          </w:tcPr>
          <w:p w:rsidR="004549D1" w:rsidRPr="000555AB" w:rsidRDefault="004549D1" w:rsidP="004549D1">
            <w:pPr>
              <w:pStyle w:val="CCLS2"/>
              <w:numPr>
                <w:ilvl w:val="0"/>
                <w:numId w:val="0"/>
              </w:numPr>
              <w:spacing w:before="0" w:after="0"/>
              <w:rPr>
                <w:sz w:val="40"/>
                <w:lang w:val="es-ES"/>
              </w:rPr>
            </w:pPr>
          </w:p>
        </w:tc>
        <w:tc>
          <w:tcPr>
            <w:tcW w:w="1116" w:type="dxa"/>
          </w:tcPr>
          <w:p w:rsidR="004549D1" w:rsidRPr="000555AB" w:rsidRDefault="004549D1" w:rsidP="004549D1">
            <w:pPr>
              <w:pStyle w:val="CCLS2"/>
              <w:numPr>
                <w:ilvl w:val="0"/>
                <w:numId w:val="0"/>
              </w:numPr>
              <w:spacing w:before="0" w:after="0"/>
              <w:rPr>
                <w:sz w:val="40"/>
                <w:lang w:val="es-ES"/>
              </w:rPr>
            </w:pPr>
          </w:p>
        </w:tc>
        <w:tc>
          <w:tcPr>
            <w:tcW w:w="839" w:type="dxa"/>
          </w:tcPr>
          <w:p w:rsidR="004549D1" w:rsidRPr="000555AB" w:rsidRDefault="004549D1" w:rsidP="004549D1">
            <w:pPr>
              <w:pStyle w:val="CCLS2"/>
              <w:numPr>
                <w:ilvl w:val="0"/>
                <w:numId w:val="0"/>
              </w:numPr>
              <w:spacing w:before="0" w:after="0"/>
              <w:rPr>
                <w:sz w:val="40"/>
                <w:lang w:val="es-ES"/>
              </w:rPr>
            </w:pPr>
          </w:p>
        </w:tc>
        <w:tc>
          <w:tcPr>
            <w:tcW w:w="1106" w:type="dxa"/>
          </w:tcPr>
          <w:p w:rsidR="004549D1" w:rsidRPr="000555AB" w:rsidRDefault="004549D1" w:rsidP="004549D1">
            <w:pPr>
              <w:pStyle w:val="CCLS2"/>
              <w:numPr>
                <w:ilvl w:val="0"/>
                <w:numId w:val="0"/>
              </w:numPr>
              <w:spacing w:before="0" w:after="0"/>
              <w:rPr>
                <w:sz w:val="40"/>
                <w:lang w:val="es-ES"/>
              </w:rPr>
            </w:pPr>
          </w:p>
        </w:tc>
      </w:tr>
    </w:tbl>
    <w:p w:rsidR="003A1ABE" w:rsidRPr="000555AB" w:rsidRDefault="003A1ABE" w:rsidP="004549D1">
      <w:pPr>
        <w:pStyle w:val="CCLS2"/>
        <w:numPr>
          <w:ilvl w:val="0"/>
          <w:numId w:val="0"/>
        </w:numPr>
        <w:spacing w:before="0" w:after="0"/>
        <w:rPr>
          <w:sz w:val="20"/>
          <w:lang w:val="es-ES"/>
        </w:rPr>
      </w:pPr>
    </w:p>
    <w:p w:rsidR="000E731A" w:rsidRPr="000555AB" w:rsidRDefault="000E731A" w:rsidP="004549D1">
      <w:pPr>
        <w:pStyle w:val="CCLS2"/>
        <w:numPr>
          <w:ilvl w:val="0"/>
          <w:numId w:val="0"/>
        </w:numPr>
        <w:spacing w:before="0" w:after="0"/>
        <w:rPr>
          <w:sz w:val="20"/>
          <w:lang w:val="es-ES"/>
        </w:rPr>
      </w:pPr>
      <w:r w:rsidRPr="000555AB">
        <w:rPr>
          <w:sz w:val="20"/>
          <w:lang w:val="es-ES"/>
        </w:rPr>
        <w:t>[</w:t>
      </w:r>
      <w:r w:rsidRPr="000555AB">
        <w:rPr>
          <w:b w:val="0"/>
          <w:sz w:val="20"/>
          <w:highlight w:val="lightGray"/>
          <w:lang w:val="es-ES"/>
        </w:rPr>
        <w:t xml:space="preserve">Si </w:t>
      </w:r>
      <w:r w:rsidR="004B112D" w:rsidRPr="000555AB">
        <w:rPr>
          <w:b w:val="0"/>
          <w:sz w:val="20"/>
          <w:highlight w:val="lightGray"/>
          <w:lang w:val="es-ES"/>
        </w:rPr>
        <w:t>se</w:t>
      </w:r>
      <w:r w:rsidRPr="000555AB">
        <w:rPr>
          <w:b w:val="0"/>
          <w:sz w:val="20"/>
          <w:highlight w:val="lightGray"/>
          <w:lang w:val="es-ES"/>
        </w:rPr>
        <w:t xml:space="preserve"> considera oport</w:t>
      </w:r>
      <w:r w:rsidR="004B112D" w:rsidRPr="000555AB">
        <w:rPr>
          <w:b w:val="0"/>
          <w:sz w:val="20"/>
          <w:highlight w:val="lightGray"/>
          <w:lang w:val="es-ES"/>
        </w:rPr>
        <w:t>uno</w:t>
      </w:r>
      <w:r w:rsidRPr="000555AB">
        <w:rPr>
          <w:b w:val="0"/>
          <w:sz w:val="20"/>
          <w:highlight w:val="lightGray"/>
          <w:lang w:val="es-ES"/>
        </w:rPr>
        <w:t>, detallar l</w:t>
      </w:r>
      <w:r w:rsidR="004B112D" w:rsidRPr="000555AB">
        <w:rPr>
          <w:b w:val="0"/>
          <w:sz w:val="20"/>
          <w:highlight w:val="lightGray"/>
          <w:lang w:val="es-ES"/>
        </w:rPr>
        <w:t>a</w:t>
      </w:r>
      <w:r w:rsidRPr="000555AB">
        <w:rPr>
          <w:b w:val="0"/>
          <w:sz w:val="20"/>
          <w:highlight w:val="lightGray"/>
          <w:lang w:val="es-ES"/>
        </w:rPr>
        <w:t>s principal</w:t>
      </w:r>
      <w:r w:rsidR="004B112D" w:rsidRPr="000555AB">
        <w:rPr>
          <w:b w:val="0"/>
          <w:sz w:val="20"/>
          <w:highlight w:val="lightGray"/>
          <w:lang w:val="es-ES"/>
        </w:rPr>
        <w:t>e</w:t>
      </w:r>
      <w:r w:rsidRPr="000555AB">
        <w:rPr>
          <w:b w:val="0"/>
          <w:sz w:val="20"/>
          <w:highlight w:val="lightGray"/>
          <w:lang w:val="es-ES"/>
        </w:rPr>
        <w:t xml:space="preserve">s </w:t>
      </w:r>
      <w:r w:rsidR="00112BC3" w:rsidRPr="000555AB">
        <w:rPr>
          <w:b w:val="0"/>
          <w:sz w:val="20"/>
          <w:highlight w:val="lightGray"/>
          <w:lang w:val="es-ES"/>
        </w:rPr>
        <w:t>conclusiones</w:t>
      </w:r>
      <w:r w:rsidRPr="000555AB">
        <w:rPr>
          <w:sz w:val="20"/>
          <w:lang w:val="es-ES"/>
        </w:rPr>
        <w:t>]</w:t>
      </w:r>
    </w:p>
    <w:p w:rsidR="008C081C" w:rsidRPr="000555AB" w:rsidRDefault="008C081C" w:rsidP="008C081C">
      <w:pPr>
        <w:spacing w:before="0" w:after="0"/>
        <w:rPr>
          <w:rFonts w:cs="Arial"/>
          <w:sz w:val="20"/>
          <w:lang w:val="es-ES"/>
        </w:rPr>
      </w:pPr>
    </w:p>
    <w:p w:rsidR="008C081C" w:rsidRPr="000555AB" w:rsidRDefault="008C081C" w:rsidP="008C081C">
      <w:pPr>
        <w:spacing w:before="0" w:after="120"/>
        <w:rPr>
          <w:rFonts w:cs="Arial"/>
          <w:sz w:val="20"/>
          <w:lang w:val="es-ES"/>
        </w:rPr>
      </w:pPr>
      <w:r w:rsidRPr="000555AB">
        <w:rPr>
          <w:rFonts w:cs="Arial"/>
          <w:sz w:val="20"/>
          <w:lang w:val="es-ES"/>
        </w:rPr>
        <w:t xml:space="preserve">A </w:t>
      </w:r>
      <w:proofErr w:type="gramStart"/>
      <w:r w:rsidRPr="000555AB">
        <w:rPr>
          <w:rFonts w:cs="Arial"/>
          <w:sz w:val="20"/>
          <w:lang w:val="es-ES"/>
        </w:rPr>
        <w:t>continuació</w:t>
      </w:r>
      <w:r w:rsidR="00D4502C" w:rsidRPr="000555AB">
        <w:rPr>
          <w:rFonts w:cs="Arial"/>
          <w:sz w:val="20"/>
          <w:lang w:val="es-ES"/>
        </w:rPr>
        <w:t>n</w:t>
      </w:r>
      <w:proofErr w:type="gramEnd"/>
      <w:r w:rsidR="00D4502C" w:rsidRPr="000555AB">
        <w:rPr>
          <w:rFonts w:cs="Arial"/>
          <w:sz w:val="20"/>
          <w:lang w:val="es-ES"/>
        </w:rPr>
        <w:t xml:space="preserve"> </w:t>
      </w:r>
      <w:r w:rsidRPr="000555AB">
        <w:rPr>
          <w:rFonts w:cs="Arial"/>
          <w:sz w:val="20"/>
          <w:lang w:val="es-ES"/>
        </w:rPr>
        <w:t>s</w:t>
      </w:r>
      <w:r w:rsidR="00D4502C" w:rsidRPr="000555AB">
        <w:rPr>
          <w:rFonts w:cs="Arial"/>
          <w:sz w:val="20"/>
          <w:lang w:val="es-ES"/>
        </w:rPr>
        <w:t>e</w:t>
      </w:r>
      <w:r w:rsidRPr="000555AB">
        <w:rPr>
          <w:rFonts w:cs="Arial"/>
          <w:sz w:val="20"/>
          <w:lang w:val="es-ES"/>
        </w:rPr>
        <w:t xml:space="preserve"> detalla el </w:t>
      </w:r>
      <w:r w:rsidR="00112BC3" w:rsidRPr="000555AB">
        <w:rPr>
          <w:rFonts w:cs="Arial"/>
          <w:sz w:val="20"/>
          <w:lang w:val="es-ES"/>
        </w:rPr>
        <w:t>seguimiento</w:t>
      </w:r>
      <w:r w:rsidRPr="000555AB">
        <w:rPr>
          <w:rFonts w:cs="Arial"/>
          <w:sz w:val="20"/>
          <w:lang w:val="es-ES"/>
        </w:rPr>
        <w:t xml:space="preserve"> anual de</w:t>
      </w:r>
      <w:r w:rsidR="00D4502C" w:rsidRPr="000555AB">
        <w:rPr>
          <w:rFonts w:cs="Arial"/>
          <w:sz w:val="20"/>
          <w:lang w:val="es-ES"/>
        </w:rPr>
        <w:t xml:space="preserve"> </w:t>
      </w:r>
      <w:r w:rsidRPr="000555AB">
        <w:rPr>
          <w:rFonts w:cs="Arial"/>
          <w:sz w:val="20"/>
          <w:lang w:val="es-ES"/>
        </w:rPr>
        <w:t>l</w:t>
      </w:r>
      <w:r w:rsidR="00D4502C" w:rsidRPr="000555AB">
        <w:rPr>
          <w:rFonts w:cs="Arial"/>
          <w:sz w:val="20"/>
          <w:lang w:val="es-ES"/>
        </w:rPr>
        <w:t>os índices</w:t>
      </w:r>
      <w:r w:rsidRPr="000555AB">
        <w:rPr>
          <w:rFonts w:cs="Arial"/>
          <w:sz w:val="20"/>
          <w:lang w:val="es-ES"/>
        </w:rPr>
        <w:t xml:space="preserve"> obt</w:t>
      </w:r>
      <w:r w:rsidR="00D4502C" w:rsidRPr="000555AB">
        <w:rPr>
          <w:rFonts w:cs="Arial"/>
          <w:sz w:val="20"/>
          <w:lang w:val="es-ES"/>
        </w:rPr>
        <w:t>enidos en la</w:t>
      </w:r>
      <w:r w:rsidRPr="000555AB">
        <w:rPr>
          <w:rFonts w:cs="Arial"/>
          <w:sz w:val="20"/>
          <w:lang w:val="es-ES"/>
        </w:rPr>
        <w:t xml:space="preserve"> ta</w:t>
      </w:r>
      <w:r w:rsidR="00D4502C" w:rsidRPr="000555AB">
        <w:rPr>
          <w:rFonts w:cs="Arial"/>
          <w:sz w:val="20"/>
          <w:lang w:val="es-ES"/>
        </w:rPr>
        <w:t>bla</w:t>
      </w:r>
      <w:r w:rsidRPr="000555AB">
        <w:rPr>
          <w:rFonts w:cs="Arial"/>
          <w:sz w:val="20"/>
          <w:lang w:val="es-ES"/>
        </w:rPr>
        <w:t xml:space="preserve"> anterior:</w:t>
      </w:r>
    </w:p>
    <w:tbl>
      <w:tblPr>
        <w:tblW w:w="7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1200"/>
        <w:gridCol w:w="1300"/>
        <w:gridCol w:w="1360"/>
      </w:tblGrid>
      <w:tr w:rsidR="008C081C" w:rsidRPr="000555AB" w:rsidTr="004549D1">
        <w:trPr>
          <w:trHeight w:val="300"/>
          <w:jc w:val="center"/>
        </w:trPr>
        <w:tc>
          <w:tcPr>
            <w:tcW w:w="3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00000"/>
            <w:noWrap/>
            <w:vAlign w:val="center"/>
            <w:hideMark/>
          </w:tcPr>
          <w:p w:rsidR="008C081C" w:rsidRPr="000555AB" w:rsidRDefault="00D4502C" w:rsidP="00D54B35">
            <w:pPr>
              <w:spacing w:before="0" w:after="0"/>
              <w:jc w:val="left"/>
              <w:rPr>
                <w:rFonts w:cs="Arial"/>
                <w:b/>
                <w:bCs/>
                <w:color w:val="FFFFFF"/>
                <w:sz w:val="20"/>
                <w:lang w:val="es-ES"/>
              </w:rPr>
            </w:pPr>
            <w:r w:rsidRPr="000555AB">
              <w:rPr>
                <w:rFonts w:cs="Arial"/>
                <w:b/>
                <w:bCs/>
                <w:color w:val="FFFFFF"/>
                <w:sz w:val="20"/>
                <w:lang w:val="es-ES"/>
              </w:rPr>
              <w:t>Índice</w:t>
            </w:r>
          </w:p>
        </w:tc>
        <w:tc>
          <w:tcPr>
            <w:tcW w:w="12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00000"/>
            <w:noWrap/>
            <w:vAlign w:val="center"/>
            <w:hideMark/>
          </w:tcPr>
          <w:p w:rsidR="008C081C" w:rsidRPr="000555AB" w:rsidRDefault="008C081C" w:rsidP="00D54B35">
            <w:pPr>
              <w:spacing w:before="0"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lang w:val="es-ES"/>
              </w:rPr>
            </w:pPr>
            <w:r w:rsidRPr="000555AB">
              <w:rPr>
                <w:rFonts w:cs="Arial"/>
                <w:b/>
                <w:bCs/>
                <w:color w:val="FFFFFF" w:themeColor="background1"/>
                <w:sz w:val="20"/>
                <w:lang w:val="es-ES"/>
              </w:rPr>
              <w:t xml:space="preserve">PA </w:t>
            </w:r>
            <w:r w:rsidRPr="000555AB">
              <w:rPr>
                <w:rFonts w:cs="Arial"/>
                <w:color w:val="FFFFFF" w:themeColor="background1"/>
                <w:sz w:val="20"/>
                <w:lang w:val="es-ES"/>
              </w:rPr>
              <w:t>[</w:t>
            </w:r>
            <w:r w:rsidR="00112BC3" w:rsidRPr="000555AB">
              <w:rPr>
                <w:rFonts w:cs="Arial"/>
                <w:color w:val="FFFFFF" w:themeColor="background1"/>
                <w:sz w:val="20"/>
                <w:highlight w:val="lightGray"/>
                <w:shd w:val="clear" w:color="auto" w:fill="808080" w:themeFill="background1" w:themeFillShade="80"/>
                <w:lang w:val="es-ES"/>
              </w:rPr>
              <w:t>año</w:t>
            </w:r>
            <w:r w:rsidRPr="000555AB">
              <w:rPr>
                <w:rFonts w:cs="Arial"/>
                <w:color w:val="FFFFFF" w:themeColor="background1"/>
                <w:sz w:val="20"/>
                <w:highlight w:val="lightGray"/>
                <w:shd w:val="clear" w:color="auto" w:fill="808080" w:themeFill="background1" w:themeFillShade="80"/>
                <w:lang w:val="es-ES"/>
              </w:rPr>
              <w:t>-2</w:t>
            </w:r>
            <w:r w:rsidRPr="000555AB">
              <w:rPr>
                <w:rFonts w:cs="Arial"/>
                <w:color w:val="FFFFFF" w:themeColor="background1"/>
                <w:sz w:val="20"/>
                <w:lang w:val="es-ES"/>
              </w:rPr>
              <w:t xml:space="preserve">]  </w:t>
            </w:r>
          </w:p>
        </w:tc>
        <w:tc>
          <w:tcPr>
            <w:tcW w:w="13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00000"/>
            <w:noWrap/>
            <w:vAlign w:val="center"/>
            <w:hideMark/>
          </w:tcPr>
          <w:p w:rsidR="008C081C" w:rsidRPr="000555AB" w:rsidRDefault="008C081C" w:rsidP="00D54B35">
            <w:pPr>
              <w:spacing w:before="0"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lang w:val="es-ES"/>
              </w:rPr>
            </w:pPr>
            <w:r w:rsidRPr="000555AB">
              <w:rPr>
                <w:rFonts w:cs="Arial"/>
                <w:b/>
                <w:bCs/>
                <w:color w:val="FFFFFF" w:themeColor="background1"/>
                <w:sz w:val="20"/>
                <w:lang w:val="es-ES"/>
              </w:rPr>
              <w:t xml:space="preserve">PA </w:t>
            </w:r>
            <w:r w:rsidRPr="000555AB">
              <w:rPr>
                <w:rFonts w:cs="Arial"/>
                <w:color w:val="FFFFFF" w:themeColor="background1"/>
                <w:sz w:val="20"/>
                <w:lang w:val="es-ES"/>
              </w:rPr>
              <w:t>[</w:t>
            </w:r>
            <w:r w:rsidR="00112BC3" w:rsidRPr="000555AB">
              <w:rPr>
                <w:rFonts w:cs="Arial"/>
                <w:color w:val="FFFFFF" w:themeColor="background1"/>
                <w:sz w:val="20"/>
                <w:highlight w:val="lightGray"/>
                <w:lang w:val="es-ES"/>
              </w:rPr>
              <w:t>año</w:t>
            </w:r>
            <w:r w:rsidRPr="000555AB">
              <w:rPr>
                <w:rFonts w:cs="Arial"/>
                <w:color w:val="FFFFFF" w:themeColor="background1"/>
                <w:sz w:val="20"/>
                <w:highlight w:val="lightGray"/>
                <w:lang w:val="es-ES"/>
              </w:rPr>
              <w:t>-1</w:t>
            </w:r>
            <w:r w:rsidRPr="000555AB">
              <w:rPr>
                <w:rFonts w:cs="Arial"/>
                <w:color w:val="FFFFFF" w:themeColor="background1"/>
                <w:sz w:val="20"/>
                <w:lang w:val="es-ES"/>
              </w:rPr>
              <w:t xml:space="preserve">]  </w:t>
            </w:r>
          </w:p>
        </w:tc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00000"/>
            <w:noWrap/>
            <w:vAlign w:val="center"/>
            <w:hideMark/>
          </w:tcPr>
          <w:p w:rsidR="008C081C" w:rsidRPr="000555AB" w:rsidRDefault="008C081C" w:rsidP="00D54B35">
            <w:pPr>
              <w:spacing w:before="0"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lang w:val="es-ES"/>
              </w:rPr>
            </w:pPr>
            <w:r w:rsidRPr="000555AB">
              <w:rPr>
                <w:rFonts w:cs="Arial"/>
                <w:b/>
                <w:bCs/>
                <w:color w:val="FFFFFF" w:themeColor="background1"/>
                <w:sz w:val="20"/>
                <w:lang w:val="es-ES"/>
              </w:rPr>
              <w:t xml:space="preserve">PA </w:t>
            </w:r>
            <w:r w:rsidRPr="000555AB">
              <w:rPr>
                <w:rFonts w:cs="Arial"/>
                <w:color w:val="FFFFFF" w:themeColor="background1"/>
                <w:sz w:val="20"/>
                <w:lang w:val="es-ES"/>
              </w:rPr>
              <w:t>[</w:t>
            </w:r>
            <w:r w:rsidR="00112BC3" w:rsidRPr="000555AB">
              <w:rPr>
                <w:rFonts w:cs="Arial"/>
                <w:color w:val="FFFFFF" w:themeColor="background1"/>
                <w:sz w:val="20"/>
                <w:highlight w:val="lightGray"/>
                <w:lang w:val="es-ES"/>
              </w:rPr>
              <w:t>año</w:t>
            </w:r>
            <w:r w:rsidRPr="000555AB">
              <w:rPr>
                <w:rFonts w:cs="Arial"/>
                <w:color w:val="FFFFFF" w:themeColor="background1"/>
                <w:sz w:val="20"/>
                <w:lang w:val="es-ES"/>
              </w:rPr>
              <w:t xml:space="preserve">]  </w:t>
            </w:r>
          </w:p>
        </w:tc>
      </w:tr>
      <w:tr w:rsidR="008C081C" w:rsidRPr="000555AB" w:rsidTr="004549D1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00000"/>
            <w:noWrap/>
            <w:vAlign w:val="center"/>
            <w:hideMark/>
          </w:tcPr>
          <w:p w:rsidR="008C081C" w:rsidRPr="000555AB" w:rsidRDefault="00112BC3" w:rsidP="00D4502C">
            <w:pPr>
              <w:spacing w:before="0" w:after="0"/>
              <w:jc w:val="left"/>
              <w:rPr>
                <w:rFonts w:cs="Arial"/>
                <w:b/>
                <w:bCs/>
                <w:color w:val="FFFFFF"/>
                <w:sz w:val="20"/>
                <w:lang w:val="es-ES"/>
              </w:rPr>
            </w:pPr>
            <w:r w:rsidRPr="000555AB">
              <w:rPr>
                <w:rFonts w:cs="Arial"/>
                <w:b/>
                <w:bCs/>
                <w:color w:val="FFFFFF"/>
                <w:sz w:val="20"/>
                <w:lang w:val="es-ES"/>
              </w:rPr>
              <w:t>Debilidades</w:t>
            </w:r>
            <w:r w:rsidR="00D4502C" w:rsidRPr="000555AB">
              <w:rPr>
                <w:rFonts w:cs="Arial"/>
                <w:b/>
                <w:bCs/>
                <w:color w:val="FFFFFF"/>
                <w:sz w:val="20"/>
                <w:lang w:val="es-ES"/>
              </w:rPr>
              <w:t xml:space="preserve"> incluidas</w:t>
            </w:r>
            <w:r w:rsidR="008C081C" w:rsidRPr="000555AB">
              <w:rPr>
                <w:rFonts w:cs="Arial"/>
                <w:b/>
                <w:bCs/>
                <w:color w:val="FFFFFF"/>
                <w:sz w:val="20"/>
                <w:lang w:val="es-ES"/>
              </w:rPr>
              <w:t xml:space="preserve"> en el Pla</w:t>
            </w:r>
            <w:r w:rsidR="00D4502C" w:rsidRPr="000555AB">
              <w:rPr>
                <w:rFonts w:cs="Arial"/>
                <w:b/>
                <w:bCs/>
                <w:color w:val="FFFFFF"/>
                <w:sz w:val="20"/>
                <w:lang w:val="es-ES"/>
              </w:rPr>
              <w:t>n</w:t>
            </w:r>
          </w:p>
        </w:tc>
        <w:tc>
          <w:tcPr>
            <w:tcW w:w="12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8C081C" w:rsidRPr="000555AB" w:rsidRDefault="008C081C" w:rsidP="00D54B35">
            <w:pPr>
              <w:spacing w:before="0" w:after="0"/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0555AB">
              <w:rPr>
                <w:rFonts w:cs="Arial"/>
                <w:sz w:val="20"/>
                <w:lang w:val="es-ES"/>
              </w:rPr>
              <w:t>[</w:t>
            </w:r>
            <w:r w:rsidR="00D4502C" w:rsidRPr="000555AB">
              <w:rPr>
                <w:rFonts w:cs="Arial"/>
                <w:sz w:val="20"/>
                <w:highlight w:val="lightGray"/>
                <w:lang w:val="es-ES"/>
              </w:rPr>
              <w:t>número</w:t>
            </w:r>
            <w:r w:rsidRPr="000555AB">
              <w:rPr>
                <w:rFonts w:cs="Arial"/>
                <w:sz w:val="20"/>
                <w:highlight w:val="lightGray"/>
                <w:lang w:val="es-ES"/>
              </w:rPr>
              <w:t>]</w:t>
            </w:r>
          </w:p>
        </w:tc>
        <w:tc>
          <w:tcPr>
            <w:tcW w:w="1300" w:type="dxa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8C081C" w:rsidRPr="000555AB" w:rsidRDefault="008C081C" w:rsidP="00D54B35">
            <w:pPr>
              <w:spacing w:before="0" w:after="0"/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0555AB">
              <w:rPr>
                <w:rFonts w:cs="Arial"/>
                <w:sz w:val="20"/>
                <w:lang w:val="es-ES"/>
              </w:rPr>
              <w:t>[</w:t>
            </w:r>
            <w:r w:rsidR="00D4502C" w:rsidRPr="000555AB">
              <w:rPr>
                <w:rFonts w:cs="Arial"/>
                <w:sz w:val="20"/>
                <w:highlight w:val="lightGray"/>
                <w:lang w:val="es-ES"/>
              </w:rPr>
              <w:t>número</w:t>
            </w:r>
            <w:r w:rsidRPr="000555AB">
              <w:rPr>
                <w:rFonts w:cs="Arial"/>
                <w:sz w:val="20"/>
                <w:highlight w:val="lightGray"/>
                <w:lang w:val="es-ES"/>
              </w:rPr>
              <w:t>]</w:t>
            </w:r>
          </w:p>
        </w:tc>
        <w:tc>
          <w:tcPr>
            <w:tcW w:w="1360" w:type="dxa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8C081C" w:rsidRPr="000555AB" w:rsidRDefault="008C081C" w:rsidP="00D54B35">
            <w:pPr>
              <w:spacing w:before="0" w:after="0"/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0555AB">
              <w:rPr>
                <w:rFonts w:cs="Arial"/>
                <w:sz w:val="20"/>
                <w:lang w:val="es-ES"/>
              </w:rPr>
              <w:t>[</w:t>
            </w:r>
            <w:r w:rsidR="00D4502C" w:rsidRPr="000555AB">
              <w:rPr>
                <w:rFonts w:cs="Arial"/>
                <w:sz w:val="20"/>
                <w:highlight w:val="lightGray"/>
                <w:lang w:val="es-ES"/>
              </w:rPr>
              <w:t>número</w:t>
            </w:r>
            <w:r w:rsidRPr="000555AB">
              <w:rPr>
                <w:rFonts w:cs="Arial"/>
                <w:sz w:val="20"/>
                <w:highlight w:val="lightGray"/>
                <w:lang w:val="es-ES"/>
              </w:rPr>
              <w:t>]</w:t>
            </w:r>
          </w:p>
        </w:tc>
      </w:tr>
      <w:tr w:rsidR="008C081C" w:rsidRPr="000555AB" w:rsidTr="004549D1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00000"/>
            <w:noWrap/>
            <w:vAlign w:val="center"/>
            <w:hideMark/>
          </w:tcPr>
          <w:p w:rsidR="008C081C" w:rsidRPr="000555AB" w:rsidRDefault="008C081C" w:rsidP="00D54B35">
            <w:pPr>
              <w:spacing w:before="0" w:after="0"/>
              <w:jc w:val="left"/>
              <w:rPr>
                <w:rFonts w:cs="Arial"/>
                <w:b/>
                <w:bCs/>
                <w:color w:val="FFFFFF"/>
                <w:sz w:val="20"/>
                <w:lang w:val="es-ES"/>
              </w:rPr>
            </w:pPr>
            <w:r w:rsidRPr="000555AB">
              <w:rPr>
                <w:rFonts w:cs="Arial"/>
                <w:b/>
                <w:bCs/>
                <w:color w:val="FFFFFF"/>
                <w:sz w:val="20"/>
                <w:lang w:val="es-ES"/>
              </w:rPr>
              <w:t xml:space="preserve">% </w:t>
            </w:r>
            <w:r w:rsidR="00112BC3" w:rsidRPr="000555AB">
              <w:rPr>
                <w:rFonts w:cs="Arial"/>
                <w:b/>
                <w:bCs/>
                <w:color w:val="FFFFFF"/>
                <w:sz w:val="20"/>
                <w:lang w:val="es-ES"/>
              </w:rPr>
              <w:t>debilidades</w:t>
            </w:r>
            <w:r w:rsidRPr="000555AB">
              <w:rPr>
                <w:rFonts w:cs="Arial"/>
                <w:b/>
                <w:bCs/>
                <w:color w:val="FFFFFF"/>
                <w:sz w:val="20"/>
                <w:lang w:val="es-ES"/>
              </w:rPr>
              <w:t xml:space="preserve"> </w:t>
            </w:r>
            <w:r w:rsidR="00112BC3" w:rsidRPr="000555AB">
              <w:rPr>
                <w:rFonts w:cs="Arial"/>
                <w:b/>
                <w:bCs/>
                <w:color w:val="FFFFFF"/>
                <w:sz w:val="20"/>
                <w:lang w:val="es-ES"/>
              </w:rPr>
              <w:t>enmendadas</w:t>
            </w:r>
          </w:p>
        </w:tc>
        <w:tc>
          <w:tcPr>
            <w:tcW w:w="1200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8C081C" w:rsidRPr="000555AB" w:rsidRDefault="008C081C" w:rsidP="00D54B35">
            <w:pPr>
              <w:spacing w:before="0" w:after="0"/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0555AB">
              <w:rPr>
                <w:rFonts w:cs="Arial"/>
                <w:sz w:val="20"/>
                <w:lang w:val="es-ES"/>
              </w:rPr>
              <w:t>[</w:t>
            </w:r>
            <w:r w:rsidR="00D4502C" w:rsidRPr="000555AB">
              <w:rPr>
                <w:rFonts w:cs="Arial"/>
                <w:sz w:val="20"/>
                <w:highlight w:val="lightGray"/>
                <w:lang w:val="es-ES"/>
              </w:rPr>
              <w:t>número</w:t>
            </w:r>
            <w:r w:rsidRPr="000555AB">
              <w:rPr>
                <w:rFonts w:cs="Arial"/>
                <w:sz w:val="20"/>
                <w:highlight w:val="lightGray"/>
                <w:lang w:val="es-ES"/>
              </w:rPr>
              <w:t>]</w:t>
            </w:r>
            <w:r w:rsidRPr="000555AB">
              <w:rPr>
                <w:rFonts w:cs="Arial"/>
                <w:sz w:val="20"/>
                <w:lang w:val="es-ES"/>
              </w:rPr>
              <w:t xml:space="preserve"> </w:t>
            </w:r>
            <w:r w:rsidRPr="000555AB">
              <w:rPr>
                <w:rFonts w:cs="Arial"/>
                <w:color w:val="000000"/>
                <w:sz w:val="20"/>
                <w:lang w:val="es-ES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8C081C" w:rsidRPr="000555AB" w:rsidRDefault="008C081C" w:rsidP="00D54B35">
            <w:pPr>
              <w:spacing w:before="0" w:after="0"/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0555AB">
              <w:rPr>
                <w:rFonts w:cs="Arial"/>
                <w:sz w:val="20"/>
                <w:lang w:val="es-ES"/>
              </w:rPr>
              <w:t>[</w:t>
            </w:r>
            <w:r w:rsidR="00D4502C" w:rsidRPr="000555AB">
              <w:rPr>
                <w:rFonts w:cs="Arial"/>
                <w:sz w:val="20"/>
                <w:highlight w:val="lightGray"/>
                <w:lang w:val="es-ES"/>
              </w:rPr>
              <w:t>número</w:t>
            </w:r>
            <w:r w:rsidRPr="000555AB">
              <w:rPr>
                <w:rFonts w:cs="Arial"/>
                <w:sz w:val="20"/>
                <w:highlight w:val="lightGray"/>
                <w:lang w:val="es-ES"/>
              </w:rPr>
              <w:t>]</w:t>
            </w:r>
            <w:r w:rsidRPr="000555AB">
              <w:rPr>
                <w:rFonts w:cs="Arial"/>
                <w:sz w:val="20"/>
                <w:lang w:val="es-ES"/>
              </w:rPr>
              <w:t xml:space="preserve"> </w:t>
            </w:r>
            <w:r w:rsidRPr="000555AB">
              <w:rPr>
                <w:rFonts w:cs="Arial"/>
                <w:color w:val="000000"/>
                <w:sz w:val="20"/>
                <w:lang w:val="es-ES"/>
              </w:rPr>
              <w:t>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8C081C" w:rsidRPr="000555AB" w:rsidRDefault="008C081C" w:rsidP="00D54B35">
            <w:pPr>
              <w:spacing w:before="0" w:after="0"/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0555AB">
              <w:rPr>
                <w:rFonts w:cs="Arial"/>
                <w:sz w:val="20"/>
                <w:lang w:val="es-ES"/>
              </w:rPr>
              <w:t>[</w:t>
            </w:r>
            <w:r w:rsidR="00D4502C" w:rsidRPr="000555AB">
              <w:rPr>
                <w:rFonts w:cs="Arial"/>
                <w:sz w:val="20"/>
                <w:highlight w:val="lightGray"/>
                <w:lang w:val="es-ES"/>
              </w:rPr>
              <w:t>número</w:t>
            </w:r>
            <w:r w:rsidRPr="000555AB">
              <w:rPr>
                <w:rFonts w:cs="Arial"/>
                <w:sz w:val="20"/>
                <w:highlight w:val="lightGray"/>
                <w:lang w:val="es-ES"/>
              </w:rPr>
              <w:t>]</w:t>
            </w:r>
            <w:r w:rsidRPr="000555AB">
              <w:rPr>
                <w:rFonts w:cs="Arial"/>
                <w:sz w:val="20"/>
                <w:lang w:val="es-ES"/>
              </w:rPr>
              <w:t xml:space="preserve"> </w:t>
            </w:r>
            <w:r w:rsidRPr="000555AB">
              <w:rPr>
                <w:rFonts w:cs="Arial"/>
                <w:color w:val="000000"/>
                <w:sz w:val="20"/>
                <w:lang w:val="es-ES"/>
              </w:rPr>
              <w:t>%</w:t>
            </w:r>
          </w:p>
        </w:tc>
      </w:tr>
    </w:tbl>
    <w:p w:rsidR="008C081C" w:rsidRPr="000555AB" w:rsidRDefault="008C081C" w:rsidP="008C081C">
      <w:pPr>
        <w:spacing w:before="0" w:after="120"/>
        <w:rPr>
          <w:rFonts w:cs="Arial"/>
          <w:sz w:val="20"/>
          <w:lang w:val="es-ES"/>
        </w:rPr>
      </w:pPr>
    </w:p>
    <w:p w:rsidR="008C081C" w:rsidRPr="000555AB" w:rsidRDefault="008C081C" w:rsidP="008C081C">
      <w:pPr>
        <w:pStyle w:val="CCLS2"/>
        <w:numPr>
          <w:ilvl w:val="0"/>
          <w:numId w:val="0"/>
        </w:numPr>
        <w:spacing w:before="0" w:after="0"/>
        <w:rPr>
          <w:sz w:val="20"/>
          <w:lang w:val="es-ES"/>
        </w:rPr>
      </w:pPr>
    </w:p>
    <w:sectPr w:rsidR="008C081C" w:rsidRPr="000555AB" w:rsidSect="00524615">
      <w:headerReference w:type="default" r:id="rId8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2FB" w:rsidRDefault="004E72FB" w:rsidP="004E72FB">
      <w:pPr>
        <w:spacing w:before="0" w:after="0"/>
      </w:pPr>
      <w:r>
        <w:separator/>
      </w:r>
    </w:p>
  </w:endnote>
  <w:endnote w:type="continuationSeparator" w:id="0">
    <w:p w:rsidR="004E72FB" w:rsidRDefault="004E72FB" w:rsidP="004E72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2FB" w:rsidRDefault="004E72FB" w:rsidP="004E72FB">
      <w:pPr>
        <w:spacing w:before="0" w:after="0"/>
      </w:pPr>
      <w:r>
        <w:separator/>
      </w:r>
    </w:p>
  </w:footnote>
  <w:footnote w:type="continuationSeparator" w:id="0">
    <w:p w:rsidR="004E72FB" w:rsidRDefault="004E72FB" w:rsidP="004E72FB">
      <w:pPr>
        <w:spacing w:before="0" w:after="0"/>
      </w:pPr>
      <w:r>
        <w:continuationSeparator/>
      </w:r>
    </w:p>
  </w:footnote>
  <w:footnote w:id="1">
    <w:p w:rsidR="00DA30EC" w:rsidRPr="0064449C" w:rsidRDefault="00DA30EC" w:rsidP="00DA30EC">
      <w:pPr>
        <w:pStyle w:val="Textonotapi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i/>
          <w:sz w:val="16"/>
          <w:szCs w:val="16"/>
          <w:lang w:val="es-ES"/>
        </w:rPr>
      </w:pPr>
      <w:r w:rsidRPr="0064449C">
        <w:rPr>
          <w:rStyle w:val="Refdenotaalpie"/>
          <w:lang w:val="es-ES"/>
        </w:rPr>
        <w:footnoteRef/>
      </w:r>
      <w:r w:rsidRPr="0064449C">
        <w:rPr>
          <w:lang w:val="es-ES"/>
        </w:rPr>
        <w:t xml:space="preserve"> </w:t>
      </w:r>
      <w:r w:rsidR="000F0ED8" w:rsidRPr="0064449C">
        <w:rPr>
          <w:rFonts w:cs="Arial"/>
          <w:i/>
          <w:sz w:val="16"/>
          <w:szCs w:val="16"/>
          <w:lang w:val="es-ES"/>
        </w:rPr>
        <w:t>La</w:t>
      </w:r>
      <w:r w:rsidRPr="0064449C">
        <w:rPr>
          <w:rFonts w:cs="Arial"/>
          <w:i/>
          <w:sz w:val="16"/>
          <w:szCs w:val="16"/>
          <w:lang w:val="es-ES"/>
        </w:rPr>
        <w:t>s instruccion</w:t>
      </w:r>
      <w:r w:rsidR="000F0ED8" w:rsidRPr="0064449C">
        <w:rPr>
          <w:rFonts w:cs="Arial"/>
          <w:i/>
          <w:sz w:val="16"/>
          <w:szCs w:val="16"/>
          <w:lang w:val="es-ES"/>
        </w:rPr>
        <w:t>e</w:t>
      </w:r>
      <w:r w:rsidRPr="0064449C">
        <w:rPr>
          <w:rFonts w:cs="Arial"/>
          <w:i/>
          <w:sz w:val="16"/>
          <w:szCs w:val="16"/>
          <w:lang w:val="es-ES"/>
        </w:rPr>
        <w:t>s sobre el cont</w:t>
      </w:r>
      <w:r w:rsidR="000F0ED8" w:rsidRPr="0064449C">
        <w:rPr>
          <w:rFonts w:cs="Arial"/>
          <w:i/>
          <w:sz w:val="16"/>
          <w:szCs w:val="16"/>
          <w:lang w:val="es-ES"/>
        </w:rPr>
        <w:t>enido, estructura y</w:t>
      </w:r>
      <w:r w:rsidRPr="0064449C">
        <w:rPr>
          <w:rFonts w:cs="Arial"/>
          <w:i/>
          <w:sz w:val="16"/>
          <w:szCs w:val="16"/>
          <w:lang w:val="es-ES"/>
        </w:rPr>
        <w:t xml:space="preserve"> format</w:t>
      </w:r>
      <w:r w:rsidR="000F0ED8" w:rsidRPr="0064449C">
        <w:rPr>
          <w:rFonts w:cs="Arial"/>
          <w:i/>
          <w:sz w:val="16"/>
          <w:szCs w:val="16"/>
          <w:lang w:val="es-ES"/>
        </w:rPr>
        <w:t>o</w:t>
      </w:r>
      <w:r w:rsidRPr="0064449C">
        <w:rPr>
          <w:rFonts w:cs="Arial"/>
          <w:i/>
          <w:sz w:val="16"/>
          <w:szCs w:val="16"/>
          <w:lang w:val="es-ES"/>
        </w:rPr>
        <w:t xml:space="preserve"> del</w:t>
      </w:r>
      <w:r w:rsidR="000F0ED8" w:rsidRPr="0064449C">
        <w:rPr>
          <w:rFonts w:cs="Arial"/>
          <w:i/>
          <w:sz w:val="16"/>
          <w:szCs w:val="16"/>
          <w:lang w:val="es-ES"/>
        </w:rPr>
        <w:t xml:space="preserve"> </w:t>
      </w:r>
      <w:r w:rsidRPr="0064449C">
        <w:rPr>
          <w:rFonts w:cs="Arial"/>
          <w:i/>
          <w:sz w:val="16"/>
          <w:szCs w:val="16"/>
          <w:lang w:val="es-ES"/>
        </w:rPr>
        <w:t>informe resum</w:t>
      </w:r>
      <w:r w:rsidR="000F0ED8" w:rsidRPr="0064449C">
        <w:rPr>
          <w:rFonts w:cs="Arial"/>
          <w:i/>
          <w:sz w:val="16"/>
          <w:szCs w:val="16"/>
          <w:lang w:val="es-ES"/>
        </w:rPr>
        <w:t>en</w:t>
      </w:r>
      <w:r w:rsidRPr="0064449C">
        <w:rPr>
          <w:rFonts w:cs="Arial"/>
          <w:i/>
          <w:sz w:val="16"/>
          <w:szCs w:val="16"/>
          <w:lang w:val="es-ES"/>
        </w:rPr>
        <w:t>, a</w:t>
      </w:r>
      <w:r w:rsidR="000F0ED8" w:rsidRPr="0064449C">
        <w:rPr>
          <w:rFonts w:cs="Arial"/>
          <w:i/>
          <w:sz w:val="16"/>
          <w:szCs w:val="16"/>
          <w:lang w:val="es-ES"/>
        </w:rPr>
        <w:t>s</w:t>
      </w:r>
      <w:r w:rsidRPr="0064449C">
        <w:rPr>
          <w:rFonts w:cs="Arial"/>
          <w:i/>
          <w:sz w:val="16"/>
          <w:szCs w:val="16"/>
          <w:lang w:val="es-ES"/>
        </w:rPr>
        <w:t>í com</w:t>
      </w:r>
      <w:r w:rsidR="000F0ED8" w:rsidRPr="0064449C">
        <w:rPr>
          <w:rFonts w:cs="Arial"/>
          <w:i/>
          <w:sz w:val="16"/>
          <w:szCs w:val="16"/>
          <w:lang w:val="es-ES"/>
        </w:rPr>
        <w:t>o</w:t>
      </w:r>
      <w:r w:rsidRPr="0064449C">
        <w:rPr>
          <w:rFonts w:cs="Arial"/>
          <w:i/>
          <w:sz w:val="16"/>
          <w:szCs w:val="16"/>
          <w:lang w:val="es-ES"/>
        </w:rPr>
        <w:t xml:space="preserve"> </w:t>
      </w:r>
      <w:r w:rsidRPr="0064449C">
        <w:rPr>
          <w:i/>
          <w:sz w:val="16"/>
          <w:szCs w:val="16"/>
          <w:lang w:val="es-ES"/>
        </w:rPr>
        <w:t>la so</w:t>
      </w:r>
      <w:r w:rsidR="000F0ED8" w:rsidRPr="0064449C">
        <w:rPr>
          <w:i/>
          <w:sz w:val="16"/>
          <w:szCs w:val="16"/>
          <w:lang w:val="es-ES"/>
        </w:rPr>
        <w:t xml:space="preserve">licitud del </w:t>
      </w:r>
      <w:r w:rsidRPr="0064449C">
        <w:rPr>
          <w:i/>
          <w:sz w:val="16"/>
          <w:szCs w:val="16"/>
          <w:lang w:val="es-ES"/>
        </w:rPr>
        <w:t>informe previ</w:t>
      </w:r>
      <w:r w:rsidR="000F0ED8" w:rsidRPr="0064449C">
        <w:rPr>
          <w:i/>
          <w:sz w:val="16"/>
          <w:szCs w:val="16"/>
          <w:lang w:val="es-ES"/>
        </w:rPr>
        <w:t>o</w:t>
      </w:r>
      <w:r w:rsidRPr="0064449C">
        <w:rPr>
          <w:i/>
          <w:sz w:val="16"/>
          <w:szCs w:val="16"/>
          <w:lang w:val="es-ES"/>
        </w:rPr>
        <w:t xml:space="preserve"> a la</w:t>
      </w:r>
      <w:r w:rsidRPr="0064449C">
        <w:rPr>
          <w:rFonts w:cs="Arial"/>
          <w:i/>
          <w:sz w:val="16"/>
          <w:szCs w:val="16"/>
          <w:lang w:val="es-ES"/>
        </w:rPr>
        <w:t xml:space="preserve"> </w:t>
      </w:r>
      <w:r w:rsidRPr="0064449C">
        <w:rPr>
          <w:i/>
          <w:sz w:val="16"/>
          <w:szCs w:val="16"/>
          <w:lang w:val="es-ES"/>
        </w:rPr>
        <w:t>resolució</w:t>
      </w:r>
      <w:r w:rsidR="000F0ED8" w:rsidRPr="0064449C">
        <w:rPr>
          <w:i/>
          <w:sz w:val="16"/>
          <w:szCs w:val="16"/>
          <w:lang w:val="es-ES"/>
        </w:rPr>
        <w:t>n</w:t>
      </w:r>
      <w:r w:rsidRPr="0064449C">
        <w:rPr>
          <w:i/>
          <w:sz w:val="16"/>
          <w:szCs w:val="16"/>
          <w:lang w:val="es-ES"/>
        </w:rPr>
        <w:t xml:space="preserve"> de discrep</w:t>
      </w:r>
      <w:r w:rsidR="000F0ED8" w:rsidRPr="0064449C">
        <w:rPr>
          <w:i/>
          <w:sz w:val="16"/>
          <w:szCs w:val="16"/>
          <w:lang w:val="es-ES"/>
        </w:rPr>
        <w:t>a</w:t>
      </w:r>
      <w:r w:rsidRPr="0064449C">
        <w:rPr>
          <w:i/>
          <w:sz w:val="16"/>
          <w:szCs w:val="16"/>
          <w:lang w:val="es-ES"/>
        </w:rPr>
        <w:t>nci</w:t>
      </w:r>
      <w:r w:rsidR="000F0ED8" w:rsidRPr="0064449C">
        <w:rPr>
          <w:i/>
          <w:sz w:val="16"/>
          <w:szCs w:val="16"/>
          <w:lang w:val="es-ES"/>
        </w:rPr>
        <w:t>a</w:t>
      </w:r>
      <w:r w:rsidRPr="0064449C">
        <w:rPr>
          <w:i/>
          <w:sz w:val="16"/>
          <w:szCs w:val="16"/>
          <w:lang w:val="es-ES"/>
        </w:rPr>
        <w:t xml:space="preserve">s </w:t>
      </w:r>
      <w:r w:rsidR="000F0ED8" w:rsidRPr="0064449C">
        <w:rPr>
          <w:i/>
          <w:sz w:val="16"/>
          <w:szCs w:val="16"/>
          <w:lang w:val="es-ES"/>
        </w:rPr>
        <w:t>y</w:t>
      </w:r>
      <w:r w:rsidRPr="0064449C">
        <w:rPr>
          <w:i/>
          <w:sz w:val="16"/>
          <w:szCs w:val="16"/>
          <w:lang w:val="es-ES"/>
        </w:rPr>
        <w:t xml:space="preserve"> la</w:t>
      </w:r>
      <w:r w:rsidR="000F0ED8" w:rsidRPr="0064449C">
        <w:rPr>
          <w:i/>
          <w:sz w:val="16"/>
          <w:szCs w:val="16"/>
          <w:lang w:val="es-ES"/>
        </w:rPr>
        <w:t xml:space="preserve"> remisión</w:t>
      </w:r>
      <w:r w:rsidRPr="0064449C">
        <w:rPr>
          <w:i/>
          <w:sz w:val="16"/>
          <w:szCs w:val="16"/>
          <w:lang w:val="es-ES"/>
        </w:rPr>
        <w:t xml:space="preserve"> d</w:t>
      </w:r>
      <w:r w:rsidR="000F0ED8" w:rsidRPr="0064449C">
        <w:rPr>
          <w:i/>
          <w:sz w:val="16"/>
          <w:szCs w:val="16"/>
          <w:lang w:val="es-ES"/>
        </w:rPr>
        <w:t xml:space="preserve">e </w:t>
      </w:r>
      <w:r w:rsidRPr="0064449C">
        <w:rPr>
          <w:i/>
          <w:sz w:val="16"/>
          <w:szCs w:val="16"/>
          <w:lang w:val="es-ES"/>
        </w:rPr>
        <w:t>informació</w:t>
      </w:r>
      <w:r w:rsidR="000F0ED8" w:rsidRPr="0064449C">
        <w:rPr>
          <w:i/>
          <w:sz w:val="16"/>
          <w:szCs w:val="16"/>
          <w:lang w:val="es-ES"/>
        </w:rPr>
        <w:t>n</w:t>
      </w:r>
      <w:r w:rsidRPr="0064449C">
        <w:rPr>
          <w:i/>
          <w:sz w:val="16"/>
          <w:szCs w:val="16"/>
          <w:lang w:val="es-ES"/>
        </w:rPr>
        <w:t xml:space="preserve"> co</w:t>
      </w:r>
      <w:r w:rsidR="000F0ED8" w:rsidRPr="0064449C">
        <w:rPr>
          <w:i/>
          <w:sz w:val="16"/>
          <w:szCs w:val="16"/>
          <w:lang w:val="es-ES"/>
        </w:rPr>
        <w:t>n</w:t>
      </w:r>
      <w:r w:rsidRPr="0064449C">
        <w:rPr>
          <w:i/>
          <w:sz w:val="16"/>
          <w:szCs w:val="16"/>
          <w:lang w:val="es-ES"/>
        </w:rPr>
        <w:t xml:space="preserve">table </w:t>
      </w:r>
      <w:proofErr w:type="spellStart"/>
      <w:r w:rsidR="000F0ED8" w:rsidRPr="0064449C">
        <w:rPr>
          <w:i/>
          <w:sz w:val="16"/>
          <w:szCs w:val="16"/>
          <w:lang w:val="es-ES"/>
        </w:rPr>
        <w:t>y</w:t>
      </w:r>
      <w:proofErr w:type="spellEnd"/>
      <w:r w:rsidR="000F0ED8" w:rsidRPr="0064449C">
        <w:rPr>
          <w:i/>
          <w:sz w:val="16"/>
          <w:szCs w:val="16"/>
          <w:lang w:val="es-ES"/>
        </w:rPr>
        <w:t xml:space="preserve"> informes de </w:t>
      </w:r>
      <w:r w:rsidRPr="0064449C">
        <w:rPr>
          <w:i/>
          <w:sz w:val="16"/>
          <w:szCs w:val="16"/>
          <w:lang w:val="es-ES"/>
        </w:rPr>
        <w:t>auditor</w:t>
      </w:r>
      <w:r w:rsidR="000F0ED8" w:rsidRPr="0064449C">
        <w:rPr>
          <w:i/>
          <w:sz w:val="16"/>
          <w:szCs w:val="16"/>
          <w:lang w:val="es-ES"/>
        </w:rPr>
        <w:t>í</w:t>
      </w:r>
      <w:r w:rsidRPr="0064449C">
        <w:rPr>
          <w:i/>
          <w:sz w:val="16"/>
          <w:szCs w:val="16"/>
          <w:lang w:val="es-ES"/>
        </w:rPr>
        <w:t>a de c</w:t>
      </w:r>
      <w:r w:rsidR="000F0ED8" w:rsidRPr="0064449C">
        <w:rPr>
          <w:i/>
          <w:sz w:val="16"/>
          <w:szCs w:val="16"/>
          <w:lang w:val="es-ES"/>
        </w:rPr>
        <w:t>uentas</w:t>
      </w:r>
      <w:r w:rsidRPr="0064449C">
        <w:rPr>
          <w:i/>
          <w:sz w:val="16"/>
          <w:szCs w:val="16"/>
          <w:lang w:val="es-ES"/>
        </w:rPr>
        <w:t xml:space="preserve"> anual</w:t>
      </w:r>
      <w:r w:rsidR="000F0ED8" w:rsidRPr="0064449C">
        <w:rPr>
          <w:i/>
          <w:sz w:val="16"/>
          <w:szCs w:val="16"/>
          <w:lang w:val="es-ES"/>
        </w:rPr>
        <w:t>e</w:t>
      </w:r>
      <w:r w:rsidRPr="0064449C">
        <w:rPr>
          <w:i/>
          <w:sz w:val="16"/>
          <w:szCs w:val="16"/>
          <w:lang w:val="es-ES"/>
        </w:rPr>
        <w:t>s de l</w:t>
      </w:r>
      <w:r w:rsidR="000F0ED8" w:rsidRPr="0064449C">
        <w:rPr>
          <w:i/>
          <w:sz w:val="16"/>
          <w:szCs w:val="16"/>
          <w:lang w:val="es-ES"/>
        </w:rPr>
        <w:t>a</w:t>
      </w:r>
      <w:r w:rsidRPr="0064449C">
        <w:rPr>
          <w:i/>
          <w:sz w:val="16"/>
          <w:szCs w:val="16"/>
          <w:lang w:val="es-ES"/>
        </w:rPr>
        <w:t xml:space="preserve">s </w:t>
      </w:r>
      <w:r w:rsidR="00112BC3" w:rsidRPr="0064449C">
        <w:rPr>
          <w:i/>
          <w:sz w:val="16"/>
          <w:szCs w:val="16"/>
          <w:lang w:val="es-ES"/>
        </w:rPr>
        <w:t>entidad</w:t>
      </w:r>
      <w:r w:rsidR="000F0ED8" w:rsidRPr="0064449C">
        <w:rPr>
          <w:i/>
          <w:sz w:val="16"/>
          <w:szCs w:val="16"/>
          <w:lang w:val="es-ES"/>
        </w:rPr>
        <w:t>e</w:t>
      </w:r>
      <w:r w:rsidRPr="0064449C">
        <w:rPr>
          <w:i/>
          <w:sz w:val="16"/>
          <w:szCs w:val="16"/>
          <w:lang w:val="es-ES"/>
        </w:rPr>
        <w:t>s del sector públi</w:t>
      </w:r>
      <w:r w:rsidR="003E78D3" w:rsidRPr="0064449C">
        <w:rPr>
          <w:i/>
          <w:sz w:val="16"/>
          <w:szCs w:val="16"/>
          <w:lang w:val="es-ES"/>
        </w:rPr>
        <w:t>co</w:t>
      </w:r>
      <w:r w:rsidR="000F0ED8" w:rsidRPr="0064449C">
        <w:rPr>
          <w:i/>
          <w:sz w:val="16"/>
          <w:szCs w:val="16"/>
          <w:lang w:val="es-ES"/>
        </w:rPr>
        <w:t xml:space="preserve"> local, se </w:t>
      </w:r>
      <w:r w:rsidRPr="0064449C">
        <w:rPr>
          <w:i/>
          <w:sz w:val="16"/>
          <w:szCs w:val="16"/>
          <w:lang w:val="es-ES"/>
        </w:rPr>
        <w:t>estable</w:t>
      </w:r>
      <w:r w:rsidR="000F0ED8" w:rsidRPr="0064449C">
        <w:rPr>
          <w:i/>
          <w:sz w:val="16"/>
          <w:szCs w:val="16"/>
          <w:lang w:val="es-ES"/>
        </w:rPr>
        <w:t>cen</w:t>
      </w:r>
      <w:r w:rsidR="00A83C46" w:rsidRPr="0064449C">
        <w:rPr>
          <w:i/>
          <w:sz w:val="16"/>
          <w:szCs w:val="16"/>
          <w:lang w:val="es-ES"/>
        </w:rPr>
        <w:t xml:space="preserve"> en</w:t>
      </w:r>
      <w:r w:rsidRPr="0064449C">
        <w:rPr>
          <w:i/>
          <w:sz w:val="16"/>
          <w:szCs w:val="16"/>
          <w:lang w:val="es-ES"/>
        </w:rPr>
        <w:t xml:space="preserve"> la Resolució</w:t>
      </w:r>
      <w:r w:rsidR="00A83C46" w:rsidRPr="0064449C">
        <w:rPr>
          <w:i/>
          <w:sz w:val="16"/>
          <w:szCs w:val="16"/>
          <w:lang w:val="es-ES"/>
        </w:rPr>
        <w:t>n</w:t>
      </w:r>
      <w:r w:rsidRPr="0064449C">
        <w:rPr>
          <w:i/>
          <w:sz w:val="16"/>
          <w:szCs w:val="16"/>
          <w:lang w:val="es-ES"/>
        </w:rPr>
        <w:t xml:space="preserve"> de 2 d</w:t>
      </w:r>
      <w:r w:rsidR="00A83C46" w:rsidRPr="0064449C">
        <w:rPr>
          <w:i/>
          <w:sz w:val="16"/>
          <w:szCs w:val="16"/>
          <w:lang w:val="es-ES"/>
        </w:rPr>
        <w:t xml:space="preserve">e </w:t>
      </w:r>
      <w:r w:rsidRPr="0064449C">
        <w:rPr>
          <w:i/>
          <w:sz w:val="16"/>
          <w:szCs w:val="16"/>
          <w:lang w:val="es-ES"/>
        </w:rPr>
        <w:t>abril de 2020, de la Intervenció</w:t>
      </w:r>
      <w:r w:rsidR="00A83C46" w:rsidRPr="0064449C">
        <w:rPr>
          <w:i/>
          <w:sz w:val="16"/>
          <w:szCs w:val="16"/>
          <w:lang w:val="es-ES"/>
        </w:rPr>
        <w:t>n</w:t>
      </w:r>
      <w:r w:rsidRPr="0064449C">
        <w:rPr>
          <w:i/>
          <w:sz w:val="16"/>
          <w:szCs w:val="16"/>
          <w:lang w:val="es-ES"/>
        </w:rPr>
        <w:t xml:space="preserve"> General de l</w:t>
      </w:r>
      <w:r w:rsidR="00A83C46" w:rsidRPr="0064449C">
        <w:rPr>
          <w:i/>
          <w:sz w:val="16"/>
          <w:szCs w:val="16"/>
          <w:lang w:val="es-ES"/>
        </w:rPr>
        <w:t>a A</w:t>
      </w:r>
      <w:r w:rsidRPr="0064449C">
        <w:rPr>
          <w:i/>
          <w:sz w:val="16"/>
          <w:szCs w:val="16"/>
          <w:lang w:val="es-ES"/>
        </w:rPr>
        <w:t>dministració</w:t>
      </w:r>
      <w:r w:rsidR="00A83C46" w:rsidRPr="0064449C">
        <w:rPr>
          <w:i/>
          <w:sz w:val="16"/>
          <w:szCs w:val="16"/>
          <w:lang w:val="es-ES"/>
        </w:rPr>
        <w:t>n de</w:t>
      </w:r>
      <w:r w:rsidRPr="0064449C">
        <w:rPr>
          <w:i/>
          <w:sz w:val="16"/>
          <w:szCs w:val="16"/>
          <w:lang w:val="es-ES"/>
        </w:rPr>
        <w:t>l</w:t>
      </w:r>
      <w:r w:rsidR="00A83C46" w:rsidRPr="0064449C">
        <w:rPr>
          <w:i/>
          <w:sz w:val="16"/>
          <w:szCs w:val="16"/>
          <w:lang w:val="es-ES"/>
        </w:rPr>
        <w:t xml:space="preserve"> </w:t>
      </w:r>
      <w:r w:rsidRPr="0064449C">
        <w:rPr>
          <w:i/>
          <w:sz w:val="16"/>
          <w:szCs w:val="16"/>
          <w:lang w:val="es-ES"/>
        </w:rPr>
        <w:t>Esta</w:t>
      </w:r>
      <w:r w:rsidR="00A83C46" w:rsidRPr="0064449C">
        <w:rPr>
          <w:i/>
          <w:sz w:val="16"/>
          <w:szCs w:val="16"/>
          <w:lang w:val="es-ES"/>
        </w:rPr>
        <w:t>do</w:t>
      </w:r>
      <w:r w:rsidRPr="0064449C">
        <w:rPr>
          <w:i/>
          <w:sz w:val="16"/>
          <w:szCs w:val="16"/>
          <w:lang w:val="es-ES"/>
        </w:rPr>
        <w:t>.</w:t>
      </w:r>
    </w:p>
    <w:p w:rsidR="00DA30EC" w:rsidRPr="0064449C" w:rsidRDefault="00DA30EC" w:rsidP="00DA30EC">
      <w:pPr>
        <w:pStyle w:val="Textonotapi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Style w:val="rynqvb"/>
          <w:i/>
          <w:sz w:val="16"/>
          <w:szCs w:val="16"/>
          <w:lang w:val="es-ES"/>
        </w:rPr>
      </w:pPr>
      <w:r w:rsidRPr="0064449C">
        <w:rPr>
          <w:noProof/>
          <w:lang w:val="es-ES"/>
        </w:rPr>
        <w:drawing>
          <wp:inline distT="0" distB="0" distL="0" distR="0" wp14:anchorId="1DAD9351" wp14:editId="26F95E33">
            <wp:extent cx="914400" cy="90164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491" cy="92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0EC" w:rsidRDefault="00DA30EC">
      <w:pPr>
        <w:pStyle w:val="Textonotapie"/>
      </w:pPr>
    </w:p>
  </w:footnote>
  <w:footnote w:id="2">
    <w:p w:rsidR="008C081C" w:rsidRPr="0064449C" w:rsidRDefault="008C081C" w:rsidP="008C081C">
      <w:pPr>
        <w:pStyle w:val="Prrafodelista"/>
        <w:spacing w:before="0" w:after="120"/>
        <w:ind w:left="0"/>
        <w:rPr>
          <w:sz w:val="16"/>
          <w:szCs w:val="16"/>
          <w:lang w:val="es-ES"/>
        </w:rPr>
      </w:pPr>
      <w:r w:rsidRPr="0064449C">
        <w:rPr>
          <w:rStyle w:val="Refdenotaalpie"/>
          <w:sz w:val="16"/>
          <w:szCs w:val="16"/>
          <w:lang w:val="es-ES"/>
        </w:rPr>
        <w:footnoteRef/>
      </w:r>
      <w:r w:rsidRPr="0064449C">
        <w:rPr>
          <w:sz w:val="16"/>
          <w:szCs w:val="16"/>
          <w:lang w:val="es-ES"/>
        </w:rPr>
        <w:t xml:space="preserve"> </w:t>
      </w:r>
      <w:r w:rsidR="004B112D" w:rsidRPr="0064449C">
        <w:rPr>
          <w:sz w:val="16"/>
          <w:szCs w:val="16"/>
          <w:lang w:val="es-ES"/>
        </w:rPr>
        <w:t>Situación</w:t>
      </w:r>
      <w:r w:rsidRPr="0064449C">
        <w:rPr>
          <w:sz w:val="16"/>
          <w:szCs w:val="16"/>
          <w:lang w:val="es-ES"/>
        </w:rPr>
        <w:t>:</w:t>
      </w:r>
    </w:p>
    <w:p w:rsidR="00B84789" w:rsidRPr="0064449C" w:rsidRDefault="004B112D" w:rsidP="00B84789">
      <w:pPr>
        <w:pStyle w:val="Prrafodelista"/>
        <w:numPr>
          <w:ilvl w:val="0"/>
          <w:numId w:val="7"/>
        </w:numPr>
        <w:spacing w:before="0" w:after="0"/>
        <w:ind w:left="851" w:hanging="284"/>
        <w:rPr>
          <w:rFonts w:cs="Arial"/>
          <w:b/>
          <w:sz w:val="16"/>
          <w:szCs w:val="16"/>
          <w:lang w:val="es-ES"/>
        </w:rPr>
      </w:pPr>
      <w:r w:rsidRPr="0064449C">
        <w:rPr>
          <w:rFonts w:cs="Arial"/>
          <w:b/>
          <w:sz w:val="16"/>
          <w:szCs w:val="16"/>
          <w:lang w:val="es-ES"/>
        </w:rPr>
        <w:t>Enmendada</w:t>
      </w:r>
      <w:r w:rsidR="00B84789" w:rsidRPr="0064449C">
        <w:rPr>
          <w:rFonts w:cs="Arial"/>
          <w:b/>
          <w:sz w:val="16"/>
          <w:szCs w:val="16"/>
          <w:lang w:val="es-ES"/>
        </w:rPr>
        <w:t>:</w:t>
      </w:r>
    </w:p>
    <w:p w:rsidR="00B84789" w:rsidRPr="0064449C" w:rsidRDefault="004B112D" w:rsidP="00B84789">
      <w:pPr>
        <w:pStyle w:val="Prrafodelista"/>
        <w:numPr>
          <w:ilvl w:val="0"/>
          <w:numId w:val="8"/>
        </w:numPr>
        <w:spacing w:before="0" w:after="0"/>
        <w:ind w:left="993" w:hanging="142"/>
        <w:rPr>
          <w:rFonts w:cs="Arial"/>
          <w:sz w:val="16"/>
          <w:szCs w:val="16"/>
          <w:lang w:val="es-ES"/>
        </w:rPr>
      </w:pPr>
      <w:r w:rsidRPr="0064449C">
        <w:rPr>
          <w:rFonts w:cs="Arial"/>
          <w:b/>
          <w:sz w:val="16"/>
          <w:szCs w:val="16"/>
          <w:lang w:val="es-ES"/>
        </w:rPr>
        <w:t>Enmendada totalmente</w:t>
      </w:r>
      <w:r w:rsidR="00B84789" w:rsidRPr="0064449C">
        <w:rPr>
          <w:rFonts w:cs="Arial"/>
          <w:b/>
          <w:sz w:val="16"/>
          <w:szCs w:val="16"/>
          <w:lang w:val="es-ES"/>
        </w:rPr>
        <w:t xml:space="preserve">: </w:t>
      </w:r>
      <w:r w:rsidRPr="0064449C">
        <w:rPr>
          <w:rFonts w:cs="Arial"/>
          <w:sz w:val="16"/>
          <w:szCs w:val="16"/>
          <w:lang w:val="es-ES"/>
        </w:rPr>
        <w:t>El área</w:t>
      </w:r>
      <w:r w:rsidR="00B84789" w:rsidRPr="0064449C">
        <w:rPr>
          <w:rFonts w:cs="Arial"/>
          <w:sz w:val="16"/>
          <w:szCs w:val="16"/>
          <w:lang w:val="es-ES"/>
        </w:rPr>
        <w:t xml:space="preserve"> o </w:t>
      </w:r>
      <w:r w:rsidR="00112BC3" w:rsidRPr="0064449C">
        <w:rPr>
          <w:rFonts w:cs="Arial"/>
          <w:sz w:val="16"/>
          <w:szCs w:val="16"/>
          <w:lang w:val="es-ES"/>
        </w:rPr>
        <w:t>entidad</w:t>
      </w:r>
      <w:r w:rsidR="00B84789" w:rsidRPr="0064449C">
        <w:rPr>
          <w:rFonts w:cs="Arial"/>
          <w:sz w:val="16"/>
          <w:szCs w:val="16"/>
          <w:lang w:val="es-ES"/>
        </w:rPr>
        <w:t xml:space="preserve"> acredita que ha adopta</w:t>
      </w:r>
      <w:r w:rsidRPr="0064449C">
        <w:rPr>
          <w:rFonts w:cs="Arial"/>
          <w:sz w:val="16"/>
          <w:szCs w:val="16"/>
          <w:lang w:val="es-ES"/>
        </w:rPr>
        <w:t>do</w:t>
      </w:r>
      <w:r w:rsidR="00B84789" w:rsidRPr="0064449C">
        <w:rPr>
          <w:rFonts w:cs="Arial"/>
          <w:sz w:val="16"/>
          <w:szCs w:val="16"/>
          <w:lang w:val="es-ES"/>
        </w:rPr>
        <w:t xml:space="preserve"> l</w:t>
      </w:r>
      <w:r w:rsidRPr="0064449C">
        <w:rPr>
          <w:rFonts w:cs="Arial"/>
          <w:sz w:val="16"/>
          <w:szCs w:val="16"/>
          <w:lang w:val="es-ES"/>
        </w:rPr>
        <w:t>a</w:t>
      </w:r>
      <w:r w:rsidR="00B84789" w:rsidRPr="0064449C">
        <w:rPr>
          <w:rFonts w:cs="Arial"/>
          <w:sz w:val="16"/>
          <w:szCs w:val="16"/>
          <w:lang w:val="es-ES"/>
        </w:rPr>
        <w:t xml:space="preserve">s </w:t>
      </w:r>
      <w:r w:rsidR="00112BC3" w:rsidRPr="0064449C">
        <w:rPr>
          <w:rFonts w:cs="Arial"/>
          <w:sz w:val="16"/>
          <w:szCs w:val="16"/>
          <w:lang w:val="es-ES"/>
        </w:rPr>
        <w:t>medidas</w:t>
      </w:r>
      <w:r w:rsidR="00B84789" w:rsidRPr="0064449C">
        <w:rPr>
          <w:rFonts w:cs="Arial"/>
          <w:sz w:val="16"/>
          <w:szCs w:val="16"/>
          <w:lang w:val="es-ES"/>
        </w:rPr>
        <w:t xml:space="preserve"> corrector</w:t>
      </w:r>
      <w:r w:rsidRPr="0064449C">
        <w:rPr>
          <w:rFonts w:cs="Arial"/>
          <w:sz w:val="16"/>
          <w:szCs w:val="16"/>
          <w:lang w:val="es-ES"/>
        </w:rPr>
        <w:t>a</w:t>
      </w:r>
      <w:r w:rsidR="00B84789" w:rsidRPr="0064449C">
        <w:rPr>
          <w:rFonts w:cs="Arial"/>
          <w:sz w:val="16"/>
          <w:szCs w:val="16"/>
          <w:lang w:val="es-ES"/>
        </w:rPr>
        <w:t>s que perm</w:t>
      </w:r>
      <w:r w:rsidRPr="0064449C">
        <w:rPr>
          <w:rFonts w:cs="Arial"/>
          <w:sz w:val="16"/>
          <w:szCs w:val="16"/>
          <w:lang w:val="es-ES"/>
        </w:rPr>
        <w:t>i</w:t>
      </w:r>
      <w:r w:rsidR="00B84789" w:rsidRPr="0064449C">
        <w:rPr>
          <w:rFonts w:cs="Arial"/>
          <w:sz w:val="16"/>
          <w:szCs w:val="16"/>
          <w:lang w:val="es-ES"/>
        </w:rPr>
        <w:t>ten considerar que l</w:t>
      </w:r>
      <w:r w:rsidRPr="0064449C">
        <w:rPr>
          <w:rFonts w:cs="Arial"/>
          <w:sz w:val="16"/>
          <w:szCs w:val="16"/>
          <w:lang w:val="es-ES"/>
        </w:rPr>
        <w:t xml:space="preserve">a </w:t>
      </w:r>
      <w:r w:rsidR="00B84789" w:rsidRPr="0064449C">
        <w:rPr>
          <w:rFonts w:cs="Arial"/>
          <w:sz w:val="16"/>
          <w:szCs w:val="16"/>
          <w:lang w:val="es-ES"/>
        </w:rPr>
        <w:t>observació</w:t>
      </w:r>
      <w:r w:rsidRPr="0064449C">
        <w:rPr>
          <w:rFonts w:cs="Arial"/>
          <w:sz w:val="16"/>
          <w:szCs w:val="16"/>
          <w:lang w:val="es-ES"/>
        </w:rPr>
        <w:t>n</w:t>
      </w:r>
      <w:r w:rsidR="00B84789" w:rsidRPr="0064449C">
        <w:rPr>
          <w:rFonts w:cs="Arial"/>
          <w:sz w:val="16"/>
          <w:szCs w:val="16"/>
          <w:lang w:val="es-ES"/>
        </w:rPr>
        <w:t xml:space="preserve"> o recom</w:t>
      </w:r>
      <w:r w:rsidRPr="0064449C">
        <w:rPr>
          <w:rFonts w:cs="Arial"/>
          <w:sz w:val="16"/>
          <w:szCs w:val="16"/>
          <w:lang w:val="es-ES"/>
        </w:rPr>
        <w:t>endación</w:t>
      </w:r>
      <w:r w:rsidR="00B84789" w:rsidRPr="0064449C">
        <w:rPr>
          <w:rFonts w:cs="Arial"/>
          <w:sz w:val="16"/>
          <w:szCs w:val="16"/>
          <w:lang w:val="es-ES"/>
        </w:rPr>
        <w:t xml:space="preserve"> ha queda</w:t>
      </w:r>
      <w:r w:rsidRPr="0064449C">
        <w:rPr>
          <w:rFonts w:cs="Arial"/>
          <w:sz w:val="16"/>
          <w:szCs w:val="16"/>
          <w:lang w:val="es-ES"/>
        </w:rPr>
        <w:t>do</w:t>
      </w:r>
      <w:r w:rsidR="00B84789" w:rsidRPr="0064449C">
        <w:rPr>
          <w:rFonts w:cs="Arial"/>
          <w:sz w:val="16"/>
          <w:szCs w:val="16"/>
          <w:lang w:val="es-ES"/>
        </w:rPr>
        <w:t xml:space="preserve"> </w:t>
      </w:r>
      <w:r w:rsidRPr="0064449C">
        <w:rPr>
          <w:rFonts w:cs="Arial"/>
          <w:sz w:val="16"/>
          <w:szCs w:val="16"/>
          <w:lang w:val="es-ES"/>
        </w:rPr>
        <w:t>enmendada totalmente</w:t>
      </w:r>
      <w:r w:rsidR="00B84789" w:rsidRPr="0064449C">
        <w:rPr>
          <w:rFonts w:cs="Arial"/>
          <w:sz w:val="16"/>
          <w:szCs w:val="16"/>
          <w:lang w:val="es-ES"/>
        </w:rPr>
        <w:t>, no quedan</w:t>
      </w:r>
      <w:r w:rsidRPr="0064449C">
        <w:rPr>
          <w:rFonts w:cs="Arial"/>
          <w:sz w:val="16"/>
          <w:szCs w:val="16"/>
          <w:lang w:val="es-ES"/>
        </w:rPr>
        <w:t>do</w:t>
      </w:r>
      <w:r w:rsidR="00B84789" w:rsidRPr="0064449C">
        <w:rPr>
          <w:rFonts w:cs="Arial"/>
          <w:sz w:val="16"/>
          <w:szCs w:val="16"/>
          <w:lang w:val="es-ES"/>
        </w:rPr>
        <w:t xml:space="preserve"> pend</w:t>
      </w:r>
      <w:r w:rsidRPr="0064449C">
        <w:rPr>
          <w:rFonts w:cs="Arial"/>
          <w:sz w:val="16"/>
          <w:szCs w:val="16"/>
          <w:lang w:val="es-ES"/>
        </w:rPr>
        <w:t>i</w:t>
      </w:r>
      <w:r w:rsidR="00B84789" w:rsidRPr="0064449C">
        <w:rPr>
          <w:rFonts w:cs="Arial"/>
          <w:sz w:val="16"/>
          <w:szCs w:val="16"/>
          <w:lang w:val="es-ES"/>
        </w:rPr>
        <w:t>ent</w:t>
      </w:r>
      <w:r w:rsidRPr="0064449C">
        <w:rPr>
          <w:rFonts w:cs="Arial"/>
          <w:sz w:val="16"/>
          <w:szCs w:val="16"/>
          <w:lang w:val="es-ES"/>
        </w:rPr>
        <w:t>e</w:t>
      </w:r>
      <w:r w:rsidR="00B84789" w:rsidRPr="0064449C">
        <w:rPr>
          <w:rFonts w:cs="Arial"/>
          <w:sz w:val="16"/>
          <w:szCs w:val="16"/>
          <w:lang w:val="es-ES"/>
        </w:rPr>
        <w:t xml:space="preserve"> de resolució</w:t>
      </w:r>
      <w:r w:rsidRPr="0064449C">
        <w:rPr>
          <w:rFonts w:cs="Arial"/>
          <w:sz w:val="16"/>
          <w:szCs w:val="16"/>
          <w:lang w:val="es-ES"/>
        </w:rPr>
        <w:t>n ninguna cu</w:t>
      </w:r>
      <w:r w:rsidR="00B84789" w:rsidRPr="0064449C">
        <w:rPr>
          <w:rFonts w:cs="Arial"/>
          <w:sz w:val="16"/>
          <w:szCs w:val="16"/>
          <w:lang w:val="es-ES"/>
        </w:rPr>
        <w:t>estió</w:t>
      </w:r>
      <w:r w:rsidRPr="0064449C">
        <w:rPr>
          <w:rFonts w:cs="Arial"/>
          <w:sz w:val="16"/>
          <w:szCs w:val="16"/>
          <w:lang w:val="es-ES"/>
        </w:rPr>
        <w:t xml:space="preserve">n de </w:t>
      </w:r>
      <w:r w:rsidR="00B84789" w:rsidRPr="0064449C">
        <w:rPr>
          <w:rFonts w:cs="Arial"/>
          <w:sz w:val="16"/>
          <w:szCs w:val="16"/>
          <w:lang w:val="es-ES"/>
        </w:rPr>
        <w:t>import</w:t>
      </w:r>
      <w:r w:rsidRPr="0064449C">
        <w:rPr>
          <w:rFonts w:cs="Arial"/>
          <w:sz w:val="16"/>
          <w:szCs w:val="16"/>
          <w:lang w:val="es-ES"/>
        </w:rPr>
        <w:t>a</w:t>
      </w:r>
      <w:r w:rsidR="00B84789" w:rsidRPr="0064449C">
        <w:rPr>
          <w:rFonts w:cs="Arial"/>
          <w:sz w:val="16"/>
          <w:szCs w:val="16"/>
          <w:lang w:val="es-ES"/>
        </w:rPr>
        <w:t xml:space="preserve">ncia significativa. </w:t>
      </w:r>
    </w:p>
    <w:p w:rsidR="00B84789" w:rsidRPr="0064449C" w:rsidRDefault="00B84789" w:rsidP="00B84789">
      <w:pPr>
        <w:pStyle w:val="Prrafodelista"/>
        <w:numPr>
          <w:ilvl w:val="0"/>
          <w:numId w:val="8"/>
        </w:numPr>
        <w:spacing w:before="0" w:after="0"/>
        <w:ind w:left="993" w:hanging="142"/>
        <w:rPr>
          <w:rFonts w:cs="Arial"/>
          <w:sz w:val="16"/>
          <w:szCs w:val="16"/>
          <w:lang w:val="es-ES"/>
        </w:rPr>
      </w:pPr>
      <w:r w:rsidRPr="0064449C">
        <w:rPr>
          <w:rFonts w:cs="Arial"/>
          <w:b/>
          <w:sz w:val="16"/>
          <w:szCs w:val="16"/>
          <w:lang w:val="es-ES"/>
        </w:rPr>
        <w:t xml:space="preserve">No </w:t>
      </w:r>
      <w:r w:rsidR="004B112D" w:rsidRPr="0064449C">
        <w:rPr>
          <w:rFonts w:cs="Arial"/>
          <w:b/>
          <w:sz w:val="16"/>
          <w:szCs w:val="16"/>
          <w:lang w:val="es-ES"/>
        </w:rPr>
        <w:t>válida</w:t>
      </w:r>
      <w:r w:rsidRPr="0064449C">
        <w:rPr>
          <w:rFonts w:cs="Arial"/>
          <w:b/>
          <w:sz w:val="16"/>
          <w:szCs w:val="16"/>
          <w:lang w:val="es-ES"/>
        </w:rPr>
        <w:t xml:space="preserve"> en el marc</w:t>
      </w:r>
      <w:r w:rsidR="004B112D" w:rsidRPr="0064449C">
        <w:rPr>
          <w:rFonts w:cs="Arial"/>
          <w:b/>
          <w:sz w:val="16"/>
          <w:szCs w:val="16"/>
          <w:lang w:val="es-ES"/>
        </w:rPr>
        <w:t>o</w:t>
      </w:r>
      <w:r w:rsidRPr="0064449C">
        <w:rPr>
          <w:rFonts w:cs="Arial"/>
          <w:b/>
          <w:sz w:val="16"/>
          <w:szCs w:val="16"/>
          <w:lang w:val="es-ES"/>
        </w:rPr>
        <w:t xml:space="preserve"> actual: </w:t>
      </w:r>
      <w:r w:rsidRPr="0064449C">
        <w:rPr>
          <w:rFonts w:cs="Arial"/>
          <w:sz w:val="16"/>
          <w:szCs w:val="16"/>
          <w:lang w:val="es-ES"/>
        </w:rPr>
        <w:t>Observacion</w:t>
      </w:r>
      <w:r w:rsidR="004B112D" w:rsidRPr="0064449C">
        <w:rPr>
          <w:rFonts w:cs="Arial"/>
          <w:sz w:val="16"/>
          <w:szCs w:val="16"/>
          <w:lang w:val="es-ES"/>
        </w:rPr>
        <w:t>es o recomendaciones</w:t>
      </w:r>
      <w:r w:rsidRPr="0064449C">
        <w:rPr>
          <w:rFonts w:cs="Arial"/>
          <w:sz w:val="16"/>
          <w:szCs w:val="16"/>
          <w:lang w:val="es-ES"/>
        </w:rPr>
        <w:t xml:space="preserve"> que no p</w:t>
      </w:r>
      <w:r w:rsidR="004B112D" w:rsidRPr="0064449C">
        <w:rPr>
          <w:rFonts w:cs="Arial"/>
          <w:sz w:val="16"/>
          <w:szCs w:val="16"/>
          <w:lang w:val="es-ES"/>
        </w:rPr>
        <w:t>ue</w:t>
      </w:r>
      <w:r w:rsidRPr="0064449C">
        <w:rPr>
          <w:rFonts w:cs="Arial"/>
          <w:sz w:val="16"/>
          <w:szCs w:val="16"/>
          <w:lang w:val="es-ES"/>
        </w:rPr>
        <w:t>den aplicarse en el context</w:t>
      </w:r>
      <w:r w:rsidR="004B112D" w:rsidRPr="0064449C">
        <w:rPr>
          <w:rFonts w:cs="Arial"/>
          <w:sz w:val="16"/>
          <w:szCs w:val="16"/>
          <w:lang w:val="es-ES"/>
        </w:rPr>
        <w:t>o</w:t>
      </w:r>
      <w:r w:rsidRPr="0064449C">
        <w:rPr>
          <w:rFonts w:cs="Arial"/>
          <w:sz w:val="16"/>
          <w:szCs w:val="16"/>
          <w:lang w:val="es-ES"/>
        </w:rPr>
        <w:t xml:space="preserve"> actual al no da</w:t>
      </w:r>
      <w:r w:rsidR="004B112D" w:rsidRPr="0064449C">
        <w:rPr>
          <w:rFonts w:cs="Arial"/>
          <w:sz w:val="16"/>
          <w:szCs w:val="16"/>
          <w:lang w:val="es-ES"/>
        </w:rPr>
        <w:t>r</w:t>
      </w:r>
      <w:r w:rsidRPr="0064449C">
        <w:rPr>
          <w:rFonts w:cs="Arial"/>
          <w:sz w:val="16"/>
          <w:szCs w:val="16"/>
          <w:lang w:val="es-ES"/>
        </w:rPr>
        <w:t>se l</w:t>
      </w:r>
      <w:r w:rsidR="004B112D" w:rsidRPr="0064449C">
        <w:rPr>
          <w:rFonts w:cs="Arial"/>
          <w:sz w:val="16"/>
          <w:szCs w:val="16"/>
          <w:lang w:val="es-ES"/>
        </w:rPr>
        <w:t>a</w:t>
      </w:r>
      <w:r w:rsidRPr="0064449C">
        <w:rPr>
          <w:rFonts w:cs="Arial"/>
          <w:sz w:val="16"/>
          <w:szCs w:val="16"/>
          <w:lang w:val="es-ES"/>
        </w:rPr>
        <w:t>s circu</w:t>
      </w:r>
      <w:r w:rsidR="004B112D" w:rsidRPr="0064449C">
        <w:rPr>
          <w:rFonts w:cs="Arial"/>
          <w:sz w:val="16"/>
          <w:szCs w:val="16"/>
          <w:lang w:val="es-ES"/>
        </w:rPr>
        <w:t>n</w:t>
      </w:r>
      <w:r w:rsidRPr="0064449C">
        <w:rPr>
          <w:rFonts w:cs="Arial"/>
          <w:sz w:val="16"/>
          <w:szCs w:val="16"/>
          <w:lang w:val="es-ES"/>
        </w:rPr>
        <w:t>st</w:t>
      </w:r>
      <w:r w:rsidR="004B112D" w:rsidRPr="0064449C">
        <w:rPr>
          <w:rFonts w:cs="Arial"/>
          <w:sz w:val="16"/>
          <w:szCs w:val="16"/>
          <w:lang w:val="es-ES"/>
        </w:rPr>
        <w:t>a</w:t>
      </w:r>
      <w:r w:rsidRPr="0064449C">
        <w:rPr>
          <w:rFonts w:cs="Arial"/>
          <w:sz w:val="16"/>
          <w:szCs w:val="16"/>
          <w:lang w:val="es-ES"/>
        </w:rPr>
        <w:t>nci</w:t>
      </w:r>
      <w:r w:rsidR="004B112D" w:rsidRPr="0064449C">
        <w:rPr>
          <w:rFonts w:cs="Arial"/>
          <w:sz w:val="16"/>
          <w:szCs w:val="16"/>
          <w:lang w:val="es-ES"/>
        </w:rPr>
        <w:t>a</w:t>
      </w:r>
      <w:r w:rsidRPr="0064449C">
        <w:rPr>
          <w:rFonts w:cs="Arial"/>
          <w:sz w:val="16"/>
          <w:szCs w:val="16"/>
          <w:lang w:val="es-ES"/>
        </w:rPr>
        <w:t>s o la casuística existent</w:t>
      </w:r>
      <w:r w:rsidR="004B112D" w:rsidRPr="0064449C">
        <w:rPr>
          <w:rFonts w:cs="Arial"/>
          <w:sz w:val="16"/>
          <w:szCs w:val="16"/>
          <w:lang w:val="es-ES"/>
        </w:rPr>
        <w:t>e</w:t>
      </w:r>
      <w:r w:rsidRPr="0064449C">
        <w:rPr>
          <w:rFonts w:cs="Arial"/>
          <w:sz w:val="16"/>
          <w:szCs w:val="16"/>
          <w:lang w:val="es-ES"/>
        </w:rPr>
        <w:t>s en el moment</w:t>
      </w:r>
      <w:r w:rsidR="003E78D3" w:rsidRPr="0064449C">
        <w:rPr>
          <w:rFonts w:cs="Arial"/>
          <w:sz w:val="16"/>
          <w:szCs w:val="16"/>
          <w:lang w:val="es-ES"/>
        </w:rPr>
        <w:t>o</w:t>
      </w:r>
      <w:r w:rsidRPr="0064449C">
        <w:rPr>
          <w:rFonts w:cs="Arial"/>
          <w:sz w:val="16"/>
          <w:szCs w:val="16"/>
          <w:lang w:val="es-ES"/>
        </w:rPr>
        <w:t xml:space="preserve"> que </w:t>
      </w:r>
      <w:r w:rsidR="004B112D" w:rsidRPr="0064449C">
        <w:rPr>
          <w:rFonts w:cs="Arial"/>
          <w:sz w:val="16"/>
          <w:szCs w:val="16"/>
          <w:lang w:val="es-ES"/>
        </w:rPr>
        <w:t>se pusieron</w:t>
      </w:r>
      <w:r w:rsidRPr="0064449C">
        <w:rPr>
          <w:rFonts w:cs="Arial"/>
          <w:sz w:val="16"/>
          <w:szCs w:val="16"/>
          <w:lang w:val="es-ES"/>
        </w:rPr>
        <w:t xml:space="preserve"> de manif</w:t>
      </w:r>
      <w:r w:rsidR="004B112D" w:rsidRPr="0064449C">
        <w:rPr>
          <w:rFonts w:cs="Arial"/>
          <w:sz w:val="16"/>
          <w:szCs w:val="16"/>
          <w:lang w:val="es-ES"/>
        </w:rPr>
        <w:t>i</w:t>
      </w:r>
      <w:r w:rsidRPr="0064449C">
        <w:rPr>
          <w:rFonts w:cs="Arial"/>
          <w:sz w:val="16"/>
          <w:szCs w:val="16"/>
          <w:lang w:val="es-ES"/>
        </w:rPr>
        <w:t>est</w:t>
      </w:r>
      <w:r w:rsidR="004B112D" w:rsidRPr="0064449C">
        <w:rPr>
          <w:rFonts w:cs="Arial"/>
          <w:sz w:val="16"/>
          <w:szCs w:val="16"/>
          <w:lang w:val="es-ES"/>
        </w:rPr>
        <w:t>o</w:t>
      </w:r>
      <w:r w:rsidRPr="0064449C">
        <w:rPr>
          <w:rFonts w:cs="Arial"/>
          <w:sz w:val="16"/>
          <w:szCs w:val="16"/>
          <w:lang w:val="es-ES"/>
        </w:rPr>
        <w:t>.</w:t>
      </w:r>
    </w:p>
    <w:p w:rsidR="00B84789" w:rsidRPr="0064449C" w:rsidRDefault="00B84789" w:rsidP="00B84789">
      <w:pPr>
        <w:pStyle w:val="Prrafodelista"/>
        <w:numPr>
          <w:ilvl w:val="0"/>
          <w:numId w:val="7"/>
        </w:numPr>
        <w:spacing w:before="0" w:after="0"/>
        <w:ind w:left="851" w:hanging="284"/>
        <w:rPr>
          <w:rFonts w:cs="Arial"/>
          <w:b/>
          <w:sz w:val="16"/>
          <w:szCs w:val="16"/>
          <w:lang w:val="es-ES"/>
        </w:rPr>
      </w:pPr>
      <w:r w:rsidRPr="0064449C">
        <w:rPr>
          <w:rFonts w:cs="Arial"/>
          <w:b/>
          <w:sz w:val="16"/>
          <w:szCs w:val="16"/>
          <w:lang w:val="es-ES"/>
        </w:rPr>
        <w:t xml:space="preserve">No </w:t>
      </w:r>
      <w:r w:rsidR="004B112D" w:rsidRPr="0064449C">
        <w:rPr>
          <w:rFonts w:cs="Arial"/>
          <w:b/>
          <w:sz w:val="16"/>
          <w:szCs w:val="16"/>
          <w:lang w:val="es-ES"/>
        </w:rPr>
        <w:t>enmendada</w:t>
      </w:r>
      <w:r w:rsidRPr="0064449C">
        <w:rPr>
          <w:rFonts w:cs="Arial"/>
          <w:b/>
          <w:sz w:val="16"/>
          <w:szCs w:val="16"/>
          <w:lang w:val="es-ES"/>
        </w:rPr>
        <w:t>:</w:t>
      </w:r>
    </w:p>
    <w:p w:rsidR="00B84789" w:rsidRPr="0064449C" w:rsidRDefault="00B84789" w:rsidP="00B84789">
      <w:pPr>
        <w:pStyle w:val="Prrafodelista"/>
        <w:numPr>
          <w:ilvl w:val="0"/>
          <w:numId w:val="8"/>
        </w:numPr>
        <w:spacing w:before="0" w:after="0"/>
        <w:ind w:left="993" w:hanging="142"/>
        <w:rPr>
          <w:rFonts w:cs="Arial"/>
          <w:sz w:val="16"/>
          <w:szCs w:val="16"/>
          <w:lang w:val="es-ES"/>
        </w:rPr>
      </w:pPr>
      <w:r w:rsidRPr="0064449C">
        <w:rPr>
          <w:rFonts w:cs="Arial"/>
          <w:b/>
          <w:sz w:val="16"/>
          <w:szCs w:val="16"/>
          <w:lang w:val="es-ES"/>
        </w:rPr>
        <w:t xml:space="preserve">No </w:t>
      </w:r>
      <w:r w:rsidR="004B112D" w:rsidRPr="0064449C">
        <w:rPr>
          <w:rFonts w:cs="Arial"/>
          <w:b/>
          <w:sz w:val="16"/>
          <w:szCs w:val="16"/>
          <w:lang w:val="es-ES"/>
        </w:rPr>
        <w:t>enmendada</w:t>
      </w:r>
      <w:r w:rsidRPr="0064449C">
        <w:rPr>
          <w:rFonts w:cs="Arial"/>
          <w:b/>
          <w:sz w:val="16"/>
          <w:szCs w:val="16"/>
          <w:lang w:val="es-ES"/>
        </w:rPr>
        <w:t xml:space="preserve">: </w:t>
      </w:r>
      <w:r w:rsidR="004B112D" w:rsidRPr="0064449C">
        <w:rPr>
          <w:rFonts w:cs="Arial"/>
          <w:sz w:val="16"/>
          <w:szCs w:val="16"/>
          <w:lang w:val="es-ES"/>
        </w:rPr>
        <w:t>El área</w:t>
      </w:r>
      <w:r w:rsidRPr="0064449C">
        <w:rPr>
          <w:rFonts w:cs="Arial"/>
          <w:sz w:val="16"/>
          <w:szCs w:val="16"/>
          <w:lang w:val="es-ES"/>
        </w:rPr>
        <w:t xml:space="preserve"> o </w:t>
      </w:r>
      <w:r w:rsidR="00112BC3" w:rsidRPr="0064449C">
        <w:rPr>
          <w:rFonts w:cs="Arial"/>
          <w:sz w:val="16"/>
          <w:szCs w:val="16"/>
          <w:lang w:val="es-ES"/>
        </w:rPr>
        <w:t>entidad</w:t>
      </w:r>
      <w:r w:rsidRPr="0064449C">
        <w:rPr>
          <w:rFonts w:cs="Arial"/>
          <w:sz w:val="16"/>
          <w:szCs w:val="16"/>
          <w:lang w:val="es-ES"/>
        </w:rPr>
        <w:t xml:space="preserve"> no acredita que ha</w:t>
      </w:r>
      <w:r w:rsidR="004B112D" w:rsidRPr="0064449C">
        <w:rPr>
          <w:rFonts w:cs="Arial"/>
          <w:sz w:val="16"/>
          <w:szCs w:val="16"/>
          <w:lang w:val="es-ES"/>
        </w:rPr>
        <w:t>ya</w:t>
      </w:r>
      <w:r w:rsidRPr="0064449C">
        <w:rPr>
          <w:rFonts w:cs="Arial"/>
          <w:sz w:val="16"/>
          <w:szCs w:val="16"/>
          <w:lang w:val="es-ES"/>
        </w:rPr>
        <w:t xml:space="preserve"> adopta</w:t>
      </w:r>
      <w:r w:rsidR="004B112D" w:rsidRPr="0064449C">
        <w:rPr>
          <w:rFonts w:cs="Arial"/>
          <w:sz w:val="16"/>
          <w:szCs w:val="16"/>
          <w:lang w:val="es-ES"/>
        </w:rPr>
        <w:t>do la</w:t>
      </w:r>
      <w:r w:rsidRPr="0064449C">
        <w:rPr>
          <w:rFonts w:cs="Arial"/>
          <w:sz w:val="16"/>
          <w:szCs w:val="16"/>
          <w:lang w:val="es-ES"/>
        </w:rPr>
        <w:t xml:space="preserve">s </w:t>
      </w:r>
      <w:r w:rsidR="00112BC3" w:rsidRPr="0064449C">
        <w:rPr>
          <w:rFonts w:cs="Arial"/>
          <w:sz w:val="16"/>
          <w:szCs w:val="16"/>
          <w:lang w:val="es-ES"/>
        </w:rPr>
        <w:t>medidas</w:t>
      </w:r>
      <w:r w:rsidRPr="0064449C">
        <w:rPr>
          <w:rFonts w:cs="Arial"/>
          <w:sz w:val="16"/>
          <w:szCs w:val="16"/>
          <w:lang w:val="es-ES"/>
        </w:rPr>
        <w:t xml:space="preserve"> corrector</w:t>
      </w:r>
      <w:r w:rsidR="004B112D" w:rsidRPr="0064449C">
        <w:rPr>
          <w:rFonts w:cs="Arial"/>
          <w:sz w:val="16"/>
          <w:szCs w:val="16"/>
          <w:lang w:val="es-ES"/>
        </w:rPr>
        <w:t>a</w:t>
      </w:r>
      <w:r w:rsidRPr="0064449C">
        <w:rPr>
          <w:rFonts w:cs="Arial"/>
          <w:sz w:val="16"/>
          <w:szCs w:val="16"/>
          <w:lang w:val="es-ES"/>
        </w:rPr>
        <w:t>s que perm</w:t>
      </w:r>
      <w:r w:rsidR="004B112D" w:rsidRPr="0064449C">
        <w:rPr>
          <w:rFonts w:cs="Arial"/>
          <w:sz w:val="16"/>
          <w:szCs w:val="16"/>
          <w:lang w:val="es-ES"/>
        </w:rPr>
        <w:t xml:space="preserve">iten considerar que la </w:t>
      </w:r>
      <w:r w:rsidRPr="0064449C">
        <w:rPr>
          <w:rFonts w:cs="Arial"/>
          <w:sz w:val="16"/>
          <w:szCs w:val="16"/>
          <w:lang w:val="es-ES"/>
        </w:rPr>
        <w:t>observació</w:t>
      </w:r>
      <w:r w:rsidR="004B112D" w:rsidRPr="0064449C">
        <w:rPr>
          <w:rFonts w:cs="Arial"/>
          <w:sz w:val="16"/>
          <w:szCs w:val="16"/>
          <w:lang w:val="es-ES"/>
        </w:rPr>
        <w:t>n</w:t>
      </w:r>
      <w:r w:rsidRPr="0064449C">
        <w:rPr>
          <w:rFonts w:cs="Arial"/>
          <w:sz w:val="16"/>
          <w:szCs w:val="16"/>
          <w:lang w:val="es-ES"/>
        </w:rPr>
        <w:t xml:space="preserve"> o recom</w:t>
      </w:r>
      <w:r w:rsidR="004B112D" w:rsidRPr="0064449C">
        <w:rPr>
          <w:rFonts w:cs="Arial"/>
          <w:sz w:val="16"/>
          <w:szCs w:val="16"/>
          <w:lang w:val="es-ES"/>
        </w:rPr>
        <w:t>endación</w:t>
      </w:r>
      <w:r w:rsidRPr="0064449C">
        <w:rPr>
          <w:rFonts w:cs="Arial"/>
          <w:sz w:val="16"/>
          <w:szCs w:val="16"/>
          <w:lang w:val="es-ES"/>
        </w:rPr>
        <w:t xml:space="preserve"> ha</w:t>
      </w:r>
      <w:r w:rsidR="004B112D" w:rsidRPr="0064449C">
        <w:rPr>
          <w:rFonts w:cs="Arial"/>
          <w:sz w:val="16"/>
          <w:szCs w:val="16"/>
          <w:lang w:val="es-ES"/>
        </w:rPr>
        <w:t xml:space="preserve">ya </w:t>
      </w:r>
      <w:r w:rsidRPr="0064449C">
        <w:rPr>
          <w:rFonts w:cs="Arial"/>
          <w:sz w:val="16"/>
          <w:szCs w:val="16"/>
          <w:lang w:val="es-ES"/>
        </w:rPr>
        <w:t>queda</w:t>
      </w:r>
      <w:r w:rsidR="004B112D" w:rsidRPr="0064449C">
        <w:rPr>
          <w:rFonts w:cs="Arial"/>
          <w:sz w:val="16"/>
          <w:szCs w:val="16"/>
          <w:lang w:val="es-ES"/>
        </w:rPr>
        <w:t>do</w:t>
      </w:r>
      <w:r w:rsidRPr="0064449C">
        <w:rPr>
          <w:rFonts w:cs="Arial"/>
          <w:sz w:val="16"/>
          <w:szCs w:val="16"/>
          <w:lang w:val="es-ES"/>
        </w:rPr>
        <w:t xml:space="preserve"> </w:t>
      </w:r>
      <w:r w:rsidR="004B112D" w:rsidRPr="0064449C">
        <w:rPr>
          <w:rFonts w:cs="Arial"/>
          <w:sz w:val="16"/>
          <w:szCs w:val="16"/>
          <w:lang w:val="es-ES"/>
        </w:rPr>
        <w:t>enmendada totalmente</w:t>
      </w:r>
      <w:r w:rsidRPr="0064449C">
        <w:rPr>
          <w:rFonts w:cs="Arial"/>
          <w:sz w:val="16"/>
          <w:szCs w:val="16"/>
          <w:lang w:val="es-ES"/>
        </w:rPr>
        <w:t xml:space="preserve">. </w:t>
      </w:r>
    </w:p>
    <w:p w:rsidR="00B84789" w:rsidRPr="0064449C" w:rsidRDefault="004B112D" w:rsidP="00B84789">
      <w:pPr>
        <w:pStyle w:val="Prrafodelista"/>
        <w:numPr>
          <w:ilvl w:val="0"/>
          <w:numId w:val="8"/>
        </w:numPr>
        <w:spacing w:before="0" w:after="0"/>
        <w:ind w:left="993" w:hanging="142"/>
        <w:rPr>
          <w:rFonts w:cs="Arial"/>
          <w:sz w:val="16"/>
          <w:szCs w:val="16"/>
          <w:lang w:val="es-ES"/>
        </w:rPr>
      </w:pPr>
      <w:r w:rsidRPr="0064449C">
        <w:rPr>
          <w:rFonts w:cs="Arial"/>
          <w:b/>
          <w:sz w:val="16"/>
          <w:szCs w:val="16"/>
          <w:lang w:val="es-ES"/>
        </w:rPr>
        <w:t>Enmendada parcialmente</w:t>
      </w:r>
      <w:r w:rsidR="00B84789" w:rsidRPr="0064449C">
        <w:rPr>
          <w:rFonts w:cs="Arial"/>
          <w:b/>
          <w:sz w:val="16"/>
          <w:szCs w:val="16"/>
          <w:lang w:val="es-ES"/>
        </w:rPr>
        <w:t xml:space="preserve">: </w:t>
      </w:r>
      <w:r w:rsidRPr="0064449C">
        <w:rPr>
          <w:rFonts w:cs="Arial"/>
          <w:sz w:val="16"/>
          <w:szCs w:val="16"/>
          <w:lang w:val="es-ES"/>
        </w:rPr>
        <w:t>El área</w:t>
      </w:r>
      <w:r w:rsidR="00B84789" w:rsidRPr="0064449C">
        <w:rPr>
          <w:rFonts w:cs="Arial"/>
          <w:sz w:val="16"/>
          <w:szCs w:val="16"/>
          <w:lang w:val="es-ES"/>
        </w:rPr>
        <w:t xml:space="preserve"> o </w:t>
      </w:r>
      <w:r w:rsidR="00112BC3" w:rsidRPr="0064449C">
        <w:rPr>
          <w:rFonts w:cs="Arial"/>
          <w:sz w:val="16"/>
          <w:szCs w:val="16"/>
          <w:lang w:val="es-ES"/>
        </w:rPr>
        <w:t>entidad</w:t>
      </w:r>
      <w:r w:rsidR="00B84789" w:rsidRPr="0064449C">
        <w:rPr>
          <w:rFonts w:cs="Arial"/>
          <w:sz w:val="16"/>
          <w:szCs w:val="16"/>
          <w:lang w:val="es-ES"/>
        </w:rPr>
        <w:t xml:space="preserve"> acredita que ha realiza</w:t>
      </w:r>
      <w:r w:rsidRPr="0064449C">
        <w:rPr>
          <w:rFonts w:cs="Arial"/>
          <w:sz w:val="16"/>
          <w:szCs w:val="16"/>
          <w:lang w:val="es-ES"/>
        </w:rPr>
        <w:t>do</w:t>
      </w:r>
      <w:r w:rsidR="00B84789" w:rsidRPr="0064449C">
        <w:rPr>
          <w:rFonts w:cs="Arial"/>
          <w:sz w:val="16"/>
          <w:szCs w:val="16"/>
          <w:lang w:val="es-ES"/>
        </w:rPr>
        <w:t xml:space="preserve"> actuacion</w:t>
      </w:r>
      <w:r w:rsidRPr="0064449C">
        <w:rPr>
          <w:rFonts w:cs="Arial"/>
          <w:sz w:val="16"/>
          <w:szCs w:val="16"/>
          <w:lang w:val="es-ES"/>
        </w:rPr>
        <w:t>e</w:t>
      </w:r>
      <w:r w:rsidR="00B84789" w:rsidRPr="0064449C">
        <w:rPr>
          <w:rFonts w:cs="Arial"/>
          <w:sz w:val="16"/>
          <w:szCs w:val="16"/>
          <w:lang w:val="es-ES"/>
        </w:rPr>
        <w:t>s encaminad</w:t>
      </w:r>
      <w:r w:rsidRPr="0064449C">
        <w:rPr>
          <w:rFonts w:cs="Arial"/>
          <w:sz w:val="16"/>
          <w:szCs w:val="16"/>
          <w:lang w:val="es-ES"/>
        </w:rPr>
        <w:t>a</w:t>
      </w:r>
      <w:r w:rsidR="00B84789" w:rsidRPr="0064449C">
        <w:rPr>
          <w:rFonts w:cs="Arial"/>
          <w:sz w:val="16"/>
          <w:szCs w:val="16"/>
          <w:lang w:val="es-ES"/>
        </w:rPr>
        <w:t>s a corregir l</w:t>
      </w:r>
      <w:r w:rsidRPr="0064449C">
        <w:rPr>
          <w:rFonts w:cs="Arial"/>
          <w:sz w:val="16"/>
          <w:szCs w:val="16"/>
          <w:lang w:val="es-ES"/>
        </w:rPr>
        <w:t>a</w:t>
      </w:r>
      <w:r w:rsidR="00B84789" w:rsidRPr="0064449C">
        <w:rPr>
          <w:rFonts w:cs="Arial"/>
          <w:sz w:val="16"/>
          <w:szCs w:val="16"/>
          <w:lang w:val="es-ES"/>
        </w:rPr>
        <w:t xml:space="preserve">s </w:t>
      </w:r>
      <w:r w:rsidR="00112BC3" w:rsidRPr="0064449C">
        <w:rPr>
          <w:rFonts w:cs="Arial"/>
          <w:sz w:val="16"/>
          <w:szCs w:val="16"/>
          <w:lang w:val="es-ES"/>
        </w:rPr>
        <w:t>deficiencias</w:t>
      </w:r>
      <w:r w:rsidRPr="0064449C">
        <w:rPr>
          <w:rFonts w:cs="Arial"/>
          <w:sz w:val="16"/>
          <w:szCs w:val="16"/>
          <w:lang w:val="es-ES"/>
        </w:rPr>
        <w:t>, debilidades</w:t>
      </w:r>
      <w:r w:rsidR="00B84789" w:rsidRPr="0064449C">
        <w:rPr>
          <w:rFonts w:cs="Arial"/>
          <w:sz w:val="16"/>
          <w:szCs w:val="16"/>
          <w:lang w:val="es-ES"/>
        </w:rPr>
        <w:t xml:space="preserve"> o insufici</w:t>
      </w:r>
      <w:r w:rsidRPr="0064449C">
        <w:rPr>
          <w:rFonts w:cs="Arial"/>
          <w:sz w:val="16"/>
          <w:szCs w:val="16"/>
          <w:lang w:val="es-ES"/>
        </w:rPr>
        <w:t>en</w:t>
      </w:r>
      <w:r w:rsidR="00B84789" w:rsidRPr="0064449C">
        <w:rPr>
          <w:rFonts w:cs="Arial"/>
          <w:sz w:val="16"/>
          <w:szCs w:val="16"/>
          <w:lang w:val="es-ES"/>
        </w:rPr>
        <w:t>ci</w:t>
      </w:r>
      <w:r w:rsidRPr="0064449C">
        <w:rPr>
          <w:rFonts w:cs="Arial"/>
          <w:sz w:val="16"/>
          <w:szCs w:val="16"/>
          <w:lang w:val="es-ES"/>
        </w:rPr>
        <w:t>a</w:t>
      </w:r>
      <w:r w:rsidR="00B84789" w:rsidRPr="0064449C">
        <w:rPr>
          <w:rFonts w:cs="Arial"/>
          <w:sz w:val="16"/>
          <w:szCs w:val="16"/>
          <w:lang w:val="es-ES"/>
        </w:rPr>
        <w:t xml:space="preserve">s que </w:t>
      </w:r>
      <w:r w:rsidRPr="0064449C">
        <w:rPr>
          <w:rFonts w:cs="Arial"/>
          <w:sz w:val="16"/>
          <w:szCs w:val="16"/>
          <w:lang w:val="es-ES"/>
        </w:rPr>
        <w:t>se pusieron</w:t>
      </w:r>
      <w:r w:rsidR="00B84789" w:rsidRPr="0064449C">
        <w:rPr>
          <w:rFonts w:cs="Arial"/>
          <w:sz w:val="16"/>
          <w:szCs w:val="16"/>
          <w:lang w:val="es-ES"/>
        </w:rPr>
        <w:t xml:space="preserve"> de manif</w:t>
      </w:r>
      <w:r w:rsidRPr="0064449C">
        <w:rPr>
          <w:rFonts w:cs="Arial"/>
          <w:sz w:val="16"/>
          <w:szCs w:val="16"/>
          <w:lang w:val="es-ES"/>
        </w:rPr>
        <w:t>i</w:t>
      </w:r>
      <w:r w:rsidR="00B84789" w:rsidRPr="0064449C">
        <w:rPr>
          <w:rFonts w:cs="Arial"/>
          <w:sz w:val="16"/>
          <w:szCs w:val="16"/>
          <w:lang w:val="es-ES"/>
        </w:rPr>
        <w:t>est</w:t>
      </w:r>
      <w:r w:rsidRPr="0064449C">
        <w:rPr>
          <w:rFonts w:cs="Arial"/>
          <w:sz w:val="16"/>
          <w:szCs w:val="16"/>
          <w:lang w:val="es-ES"/>
        </w:rPr>
        <w:t>o</w:t>
      </w:r>
      <w:r w:rsidR="00B84789" w:rsidRPr="0064449C">
        <w:rPr>
          <w:rFonts w:cs="Arial"/>
          <w:sz w:val="16"/>
          <w:szCs w:val="16"/>
          <w:lang w:val="es-ES"/>
        </w:rPr>
        <w:t>, per</w:t>
      </w:r>
      <w:r w:rsidRPr="0064449C">
        <w:rPr>
          <w:rFonts w:cs="Arial"/>
          <w:sz w:val="16"/>
          <w:szCs w:val="16"/>
          <w:lang w:val="es-ES"/>
        </w:rPr>
        <w:t>o</w:t>
      </w:r>
      <w:r w:rsidR="00B84789" w:rsidRPr="0064449C">
        <w:rPr>
          <w:rFonts w:cs="Arial"/>
          <w:sz w:val="16"/>
          <w:szCs w:val="16"/>
          <w:lang w:val="es-ES"/>
        </w:rPr>
        <w:t xml:space="preserve"> únicament</w:t>
      </w:r>
      <w:r w:rsidRPr="0064449C">
        <w:rPr>
          <w:rFonts w:cs="Arial"/>
          <w:sz w:val="16"/>
          <w:szCs w:val="16"/>
          <w:lang w:val="es-ES"/>
        </w:rPr>
        <w:t>e</w:t>
      </w:r>
      <w:r w:rsidR="00B84789" w:rsidRPr="0064449C">
        <w:rPr>
          <w:rFonts w:cs="Arial"/>
          <w:sz w:val="16"/>
          <w:szCs w:val="16"/>
          <w:lang w:val="es-ES"/>
        </w:rPr>
        <w:t xml:space="preserve"> en un esta</w:t>
      </w:r>
      <w:r w:rsidR="00D4502C" w:rsidRPr="0064449C">
        <w:rPr>
          <w:rFonts w:cs="Arial"/>
          <w:sz w:val="16"/>
          <w:szCs w:val="16"/>
          <w:lang w:val="es-ES"/>
        </w:rPr>
        <w:t>do</w:t>
      </w:r>
      <w:r w:rsidR="00B84789" w:rsidRPr="0064449C">
        <w:rPr>
          <w:rFonts w:cs="Arial"/>
          <w:sz w:val="16"/>
          <w:szCs w:val="16"/>
          <w:lang w:val="es-ES"/>
        </w:rPr>
        <w:t xml:space="preserve"> inicial, en una part</w:t>
      </w:r>
      <w:r w:rsidR="00D4502C" w:rsidRPr="0064449C">
        <w:rPr>
          <w:rFonts w:cs="Arial"/>
          <w:sz w:val="16"/>
          <w:szCs w:val="16"/>
          <w:lang w:val="es-ES"/>
        </w:rPr>
        <w:t xml:space="preserve">e de </w:t>
      </w:r>
      <w:r w:rsidR="003E78D3" w:rsidRPr="0064449C">
        <w:rPr>
          <w:rFonts w:cs="Arial"/>
          <w:sz w:val="16"/>
          <w:szCs w:val="16"/>
          <w:lang w:val="es-ES"/>
        </w:rPr>
        <w:t>ella</w:t>
      </w:r>
      <w:r w:rsidR="00B84789" w:rsidRPr="0064449C">
        <w:rPr>
          <w:rFonts w:cs="Arial"/>
          <w:sz w:val="16"/>
          <w:szCs w:val="16"/>
          <w:lang w:val="es-ES"/>
        </w:rPr>
        <w:t xml:space="preserve">s o </w:t>
      </w:r>
      <w:r w:rsidR="00D4502C" w:rsidRPr="0064449C">
        <w:rPr>
          <w:rFonts w:cs="Arial"/>
          <w:sz w:val="16"/>
          <w:szCs w:val="16"/>
          <w:lang w:val="es-ES"/>
        </w:rPr>
        <w:t>solo</w:t>
      </w:r>
      <w:r w:rsidR="00B84789" w:rsidRPr="0064449C">
        <w:rPr>
          <w:rFonts w:cs="Arial"/>
          <w:sz w:val="16"/>
          <w:szCs w:val="16"/>
          <w:lang w:val="es-ES"/>
        </w:rPr>
        <w:t xml:space="preserve"> en algun</w:t>
      </w:r>
      <w:r w:rsidR="00D4502C" w:rsidRPr="0064449C">
        <w:rPr>
          <w:rFonts w:cs="Arial"/>
          <w:sz w:val="16"/>
          <w:szCs w:val="16"/>
          <w:lang w:val="es-ES"/>
        </w:rPr>
        <w:t>o</w:t>
      </w:r>
      <w:r w:rsidR="00B84789" w:rsidRPr="0064449C">
        <w:rPr>
          <w:rFonts w:cs="Arial"/>
          <w:sz w:val="16"/>
          <w:szCs w:val="16"/>
          <w:lang w:val="es-ES"/>
        </w:rPr>
        <w:t>s aspect</w:t>
      </w:r>
      <w:r w:rsidR="00D4502C" w:rsidRPr="0064449C">
        <w:rPr>
          <w:rFonts w:cs="Arial"/>
          <w:sz w:val="16"/>
          <w:szCs w:val="16"/>
          <w:lang w:val="es-ES"/>
        </w:rPr>
        <w:t>o</w:t>
      </w:r>
      <w:r w:rsidR="00B84789" w:rsidRPr="0064449C">
        <w:rPr>
          <w:rFonts w:cs="Arial"/>
          <w:sz w:val="16"/>
          <w:szCs w:val="16"/>
          <w:lang w:val="es-ES"/>
        </w:rPr>
        <w:t xml:space="preserve">s, </w:t>
      </w:r>
      <w:r w:rsidR="00D4502C" w:rsidRPr="0064449C">
        <w:rPr>
          <w:rFonts w:cs="Arial"/>
          <w:sz w:val="16"/>
          <w:szCs w:val="16"/>
          <w:lang w:val="es-ES"/>
        </w:rPr>
        <w:t>lo que no permite</w:t>
      </w:r>
      <w:r w:rsidR="00B84789" w:rsidRPr="0064449C">
        <w:rPr>
          <w:rFonts w:cs="Arial"/>
          <w:sz w:val="16"/>
          <w:szCs w:val="16"/>
          <w:lang w:val="es-ES"/>
        </w:rPr>
        <w:t xml:space="preserve"> considerar que l</w:t>
      </w:r>
      <w:r w:rsidR="00D4502C" w:rsidRPr="0064449C">
        <w:rPr>
          <w:rFonts w:cs="Arial"/>
          <w:sz w:val="16"/>
          <w:szCs w:val="16"/>
          <w:lang w:val="es-ES"/>
        </w:rPr>
        <w:t xml:space="preserve">a </w:t>
      </w:r>
      <w:r w:rsidR="00B84789" w:rsidRPr="0064449C">
        <w:rPr>
          <w:rFonts w:cs="Arial"/>
          <w:sz w:val="16"/>
          <w:szCs w:val="16"/>
          <w:lang w:val="es-ES"/>
        </w:rPr>
        <w:t>observació</w:t>
      </w:r>
      <w:r w:rsidR="00D4502C" w:rsidRPr="0064449C">
        <w:rPr>
          <w:rFonts w:cs="Arial"/>
          <w:sz w:val="16"/>
          <w:szCs w:val="16"/>
          <w:lang w:val="es-ES"/>
        </w:rPr>
        <w:t>n</w:t>
      </w:r>
      <w:r w:rsidR="00B84789" w:rsidRPr="0064449C">
        <w:rPr>
          <w:rFonts w:cs="Arial"/>
          <w:sz w:val="16"/>
          <w:szCs w:val="16"/>
          <w:lang w:val="es-ES"/>
        </w:rPr>
        <w:t xml:space="preserve"> </w:t>
      </w:r>
      <w:r w:rsidR="00D4502C" w:rsidRPr="0064449C">
        <w:rPr>
          <w:rFonts w:cs="Arial"/>
          <w:sz w:val="16"/>
          <w:szCs w:val="16"/>
          <w:lang w:val="es-ES"/>
        </w:rPr>
        <w:t>se haya</w:t>
      </w:r>
      <w:r w:rsidR="00B84789" w:rsidRPr="0064449C">
        <w:rPr>
          <w:rFonts w:cs="Arial"/>
          <w:sz w:val="16"/>
          <w:szCs w:val="16"/>
          <w:lang w:val="es-ES"/>
        </w:rPr>
        <w:t xml:space="preserve"> e</w:t>
      </w:r>
      <w:r w:rsidR="00D4502C" w:rsidRPr="0064449C">
        <w:rPr>
          <w:rFonts w:cs="Arial"/>
          <w:sz w:val="16"/>
          <w:szCs w:val="16"/>
          <w:lang w:val="es-ES"/>
        </w:rPr>
        <w:t>nmendado</w:t>
      </w:r>
      <w:r w:rsidR="00B84789" w:rsidRPr="0064449C">
        <w:rPr>
          <w:rFonts w:cs="Arial"/>
          <w:sz w:val="16"/>
          <w:szCs w:val="16"/>
          <w:lang w:val="es-ES"/>
        </w:rPr>
        <w:t xml:space="preserve"> completament</w:t>
      </w:r>
      <w:r w:rsidR="00D4502C" w:rsidRPr="0064449C">
        <w:rPr>
          <w:rFonts w:cs="Arial"/>
          <w:sz w:val="16"/>
          <w:szCs w:val="16"/>
          <w:lang w:val="es-ES"/>
        </w:rPr>
        <w:t>e</w:t>
      </w:r>
      <w:r w:rsidR="00B84789" w:rsidRPr="0064449C">
        <w:rPr>
          <w:rFonts w:cs="Arial"/>
          <w:sz w:val="16"/>
          <w:szCs w:val="16"/>
          <w:lang w:val="es-ES"/>
        </w:rPr>
        <w:t>.</w:t>
      </w:r>
    </w:p>
    <w:p w:rsidR="008C081C" w:rsidRPr="00B84789" w:rsidRDefault="00B84789" w:rsidP="00B84789">
      <w:pPr>
        <w:pStyle w:val="Prrafodelista"/>
        <w:numPr>
          <w:ilvl w:val="0"/>
          <w:numId w:val="8"/>
        </w:numPr>
        <w:spacing w:before="0" w:after="0"/>
        <w:ind w:left="993" w:hanging="142"/>
        <w:rPr>
          <w:rFonts w:cs="Arial"/>
          <w:sz w:val="16"/>
          <w:szCs w:val="16"/>
        </w:rPr>
      </w:pPr>
      <w:r w:rsidRPr="0064449C">
        <w:rPr>
          <w:rFonts w:cs="Arial"/>
          <w:b/>
          <w:sz w:val="16"/>
          <w:szCs w:val="16"/>
          <w:lang w:val="es-ES"/>
        </w:rPr>
        <w:t>No verificada:</w:t>
      </w:r>
      <w:r w:rsidRPr="0064449C">
        <w:rPr>
          <w:rFonts w:cs="Arial"/>
          <w:sz w:val="16"/>
          <w:szCs w:val="16"/>
          <w:lang w:val="es-ES"/>
        </w:rPr>
        <w:t xml:space="preserve"> Observacion</w:t>
      </w:r>
      <w:r w:rsidR="00D4502C" w:rsidRPr="0064449C">
        <w:rPr>
          <w:rFonts w:cs="Arial"/>
          <w:sz w:val="16"/>
          <w:szCs w:val="16"/>
          <w:lang w:val="es-ES"/>
        </w:rPr>
        <w:t>e</w:t>
      </w:r>
      <w:r w:rsidRPr="0064449C">
        <w:rPr>
          <w:rFonts w:cs="Arial"/>
          <w:sz w:val="16"/>
          <w:szCs w:val="16"/>
          <w:lang w:val="es-ES"/>
        </w:rPr>
        <w:t>s o recom</w:t>
      </w:r>
      <w:r w:rsidR="00D4502C" w:rsidRPr="0064449C">
        <w:rPr>
          <w:rFonts w:cs="Arial"/>
          <w:sz w:val="16"/>
          <w:szCs w:val="16"/>
          <w:lang w:val="es-ES"/>
        </w:rPr>
        <w:t>endaciones</w:t>
      </w:r>
      <w:r w:rsidRPr="0064449C">
        <w:rPr>
          <w:rFonts w:cs="Arial"/>
          <w:sz w:val="16"/>
          <w:szCs w:val="16"/>
          <w:lang w:val="es-ES"/>
        </w:rPr>
        <w:t xml:space="preserve"> que nece</w:t>
      </w:r>
      <w:r w:rsidR="00D4502C" w:rsidRPr="0064449C">
        <w:rPr>
          <w:rFonts w:cs="Arial"/>
          <w:sz w:val="16"/>
          <w:szCs w:val="16"/>
          <w:lang w:val="es-ES"/>
        </w:rPr>
        <w:t xml:space="preserve">siten de </w:t>
      </w:r>
      <w:r w:rsidRPr="0064449C">
        <w:rPr>
          <w:rFonts w:cs="Arial"/>
          <w:sz w:val="16"/>
          <w:szCs w:val="16"/>
          <w:lang w:val="es-ES"/>
        </w:rPr>
        <w:t>alguna pr</w:t>
      </w:r>
      <w:r w:rsidR="00D4502C" w:rsidRPr="0064449C">
        <w:rPr>
          <w:rFonts w:cs="Arial"/>
          <w:sz w:val="16"/>
          <w:szCs w:val="16"/>
          <w:lang w:val="es-ES"/>
        </w:rPr>
        <w:t>ueba</w:t>
      </w:r>
      <w:r w:rsidRPr="0064449C">
        <w:rPr>
          <w:rFonts w:cs="Arial"/>
          <w:sz w:val="16"/>
          <w:szCs w:val="16"/>
          <w:lang w:val="es-ES"/>
        </w:rPr>
        <w:t xml:space="preserve"> adicional p</w:t>
      </w:r>
      <w:r w:rsidR="00D4502C" w:rsidRPr="0064449C">
        <w:rPr>
          <w:rFonts w:cs="Arial"/>
          <w:sz w:val="16"/>
          <w:szCs w:val="16"/>
          <w:lang w:val="es-ES"/>
        </w:rPr>
        <w:t>ara</w:t>
      </w:r>
      <w:r w:rsidRPr="0064449C">
        <w:rPr>
          <w:rFonts w:cs="Arial"/>
          <w:sz w:val="16"/>
          <w:szCs w:val="16"/>
          <w:lang w:val="es-ES"/>
        </w:rPr>
        <w:t xml:space="preserve"> verificar que han </w:t>
      </w:r>
      <w:r w:rsidR="00D4502C" w:rsidRPr="0064449C">
        <w:rPr>
          <w:rFonts w:cs="Arial"/>
          <w:sz w:val="16"/>
          <w:szCs w:val="16"/>
          <w:lang w:val="es-ES"/>
        </w:rPr>
        <w:t>sido</w:t>
      </w:r>
      <w:r w:rsidRPr="0064449C">
        <w:rPr>
          <w:rFonts w:cs="Arial"/>
          <w:sz w:val="16"/>
          <w:szCs w:val="16"/>
          <w:lang w:val="es-ES"/>
        </w:rPr>
        <w:t xml:space="preserve"> </w:t>
      </w:r>
      <w:r w:rsidR="00112BC3" w:rsidRPr="0064449C">
        <w:rPr>
          <w:rFonts w:cs="Arial"/>
          <w:sz w:val="16"/>
          <w:szCs w:val="16"/>
          <w:lang w:val="es-ES"/>
        </w:rPr>
        <w:t>enmendadas</w:t>
      </w:r>
      <w:r w:rsidRPr="0064449C">
        <w:rPr>
          <w:rFonts w:cs="Arial"/>
          <w:sz w:val="16"/>
          <w:szCs w:val="16"/>
          <w:lang w:val="es-ES"/>
        </w:rPr>
        <w:t>, l</w:t>
      </w:r>
      <w:r w:rsidR="00D4502C" w:rsidRPr="0064449C">
        <w:rPr>
          <w:rFonts w:cs="Arial"/>
          <w:sz w:val="16"/>
          <w:szCs w:val="16"/>
          <w:lang w:val="es-ES"/>
        </w:rPr>
        <w:t>a</w:t>
      </w:r>
      <w:r w:rsidRPr="0064449C">
        <w:rPr>
          <w:rFonts w:cs="Arial"/>
          <w:sz w:val="16"/>
          <w:szCs w:val="16"/>
          <w:lang w:val="es-ES"/>
        </w:rPr>
        <w:t xml:space="preserve">s </w:t>
      </w:r>
      <w:r w:rsidR="00D4502C" w:rsidRPr="0064449C">
        <w:rPr>
          <w:rFonts w:cs="Arial"/>
          <w:sz w:val="16"/>
          <w:szCs w:val="16"/>
          <w:lang w:val="es-ES"/>
        </w:rPr>
        <w:t>cuales se</w:t>
      </w:r>
      <w:r w:rsidRPr="0064449C">
        <w:rPr>
          <w:rFonts w:cs="Arial"/>
          <w:sz w:val="16"/>
          <w:szCs w:val="16"/>
          <w:lang w:val="es-ES"/>
        </w:rPr>
        <w:t xml:space="preserve"> revisar</w:t>
      </w:r>
      <w:r w:rsidR="00D4502C" w:rsidRPr="0064449C">
        <w:rPr>
          <w:rFonts w:cs="Arial"/>
          <w:sz w:val="16"/>
          <w:szCs w:val="16"/>
          <w:lang w:val="es-ES"/>
        </w:rPr>
        <w:t>á</w:t>
      </w:r>
      <w:r w:rsidRPr="0064449C">
        <w:rPr>
          <w:rFonts w:cs="Arial"/>
          <w:sz w:val="16"/>
          <w:szCs w:val="16"/>
          <w:lang w:val="es-ES"/>
        </w:rPr>
        <w:t>n en una actuació</w:t>
      </w:r>
      <w:r w:rsidR="00D4502C" w:rsidRPr="0064449C">
        <w:rPr>
          <w:rFonts w:cs="Arial"/>
          <w:sz w:val="16"/>
          <w:szCs w:val="16"/>
          <w:lang w:val="es-ES"/>
        </w:rPr>
        <w:t>n</w:t>
      </w:r>
      <w:r w:rsidRPr="0064449C">
        <w:rPr>
          <w:rFonts w:cs="Arial"/>
          <w:sz w:val="16"/>
          <w:szCs w:val="16"/>
          <w:lang w:val="es-ES"/>
        </w:rPr>
        <w:t xml:space="preserve"> futura de control financ</w:t>
      </w:r>
      <w:r w:rsidR="00D4502C" w:rsidRPr="0064449C">
        <w:rPr>
          <w:rFonts w:cs="Arial"/>
          <w:sz w:val="16"/>
          <w:szCs w:val="16"/>
          <w:lang w:val="es-ES"/>
        </w:rPr>
        <w:t>i</w:t>
      </w:r>
      <w:r w:rsidRPr="0064449C">
        <w:rPr>
          <w:rFonts w:cs="Arial"/>
          <w:sz w:val="16"/>
          <w:szCs w:val="16"/>
          <w:lang w:val="es-ES"/>
        </w:rPr>
        <w:t>er</w:t>
      </w:r>
      <w:r w:rsidR="00D4502C" w:rsidRPr="0064449C">
        <w:rPr>
          <w:rFonts w:cs="Arial"/>
          <w:sz w:val="16"/>
          <w:szCs w:val="16"/>
          <w:lang w:val="es-ES"/>
        </w:rPr>
        <w:t>o</w:t>
      </w:r>
      <w:r w:rsidRPr="0064449C">
        <w:rPr>
          <w:rFonts w:cs="Arial"/>
          <w:sz w:val="16"/>
          <w:szCs w:val="16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9" w:type="dxa"/>
      <w:tblCellMar>
        <w:top w:w="15" w:type="dxa"/>
        <w:left w:w="70" w:type="dxa"/>
        <w:bottom w:w="15" w:type="dxa"/>
        <w:right w:w="70" w:type="dxa"/>
      </w:tblCellMar>
      <w:tblLook w:val="04A0" w:firstRow="1" w:lastRow="0" w:firstColumn="1" w:lastColumn="0" w:noHBand="0" w:noVBand="1"/>
    </w:tblPr>
    <w:tblGrid>
      <w:gridCol w:w="1240"/>
      <w:gridCol w:w="851"/>
      <w:gridCol w:w="6804"/>
    </w:tblGrid>
    <w:tr w:rsidR="004E72FB" w:rsidRPr="006F37E2" w:rsidTr="00D54B35">
      <w:trPr>
        <w:trHeight w:val="285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:rsidR="004E72FB" w:rsidRPr="00D44215" w:rsidRDefault="004E72FB" w:rsidP="004E72FB">
          <w:pPr>
            <w:spacing w:before="0" w:after="0"/>
            <w:rPr>
              <w:rFonts w:cs="Arial"/>
              <w:b/>
              <w:bCs/>
              <w:color w:val="FFFFFF"/>
              <w:sz w:val="20"/>
            </w:rPr>
          </w:pPr>
          <w:proofErr w:type="spellStart"/>
          <w:r w:rsidRPr="00D44215">
            <w:rPr>
              <w:rFonts w:cs="Arial"/>
              <w:b/>
              <w:bCs/>
              <w:color w:val="FFFFFF"/>
              <w:sz w:val="20"/>
            </w:rPr>
            <w:t>Actuació</w:t>
          </w:r>
          <w:r w:rsidR="00A534F8">
            <w:rPr>
              <w:rFonts w:cs="Arial"/>
              <w:b/>
              <w:bCs/>
              <w:color w:val="FFFFFF"/>
              <w:sz w:val="20"/>
            </w:rPr>
            <w:t>n</w:t>
          </w:r>
          <w:proofErr w:type="spellEnd"/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:rsidR="004E72FB" w:rsidRPr="00D44215" w:rsidRDefault="004E72FB" w:rsidP="004E72FB">
          <w:pPr>
            <w:spacing w:before="0" w:after="0"/>
            <w:rPr>
              <w:rFonts w:cs="Arial"/>
              <w:b/>
              <w:bCs/>
              <w:color w:val="FFFFFF"/>
              <w:sz w:val="20"/>
            </w:rPr>
          </w:pPr>
          <w:r>
            <w:rPr>
              <w:rFonts w:cs="Arial"/>
              <w:b/>
              <w:bCs/>
              <w:color w:val="FFFFFF"/>
              <w:sz w:val="20"/>
            </w:rPr>
            <w:t>4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:rsidR="004E72FB" w:rsidRPr="00D44215" w:rsidRDefault="004E72FB" w:rsidP="00112BC3">
          <w:pPr>
            <w:spacing w:before="0" w:after="0"/>
            <w:rPr>
              <w:rFonts w:cs="Arial"/>
              <w:b/>
              <w:bCs/>
              <w:color w:val="FFFFFF"/>
              <w:sz w:val="20"/>
            </w:rPr>
          </w:pPr>
          <w:proofErr w:type="spellStart"/>
          <w:r w:rsidRPr="00747F23">
            <w:rPr>
              <w:rFonts w:cs="Arial"/>
              <w:b/>
              <w:bCs/>
              <w:sz w:val="20"/>
            </w:rPr>
            <w:t>Valoració</w:t>
          </w:r>
          <w:r w:rsidR="00A534F8">
            <w:rPr>
              <w:rFonts w:cs="Arial"/>
              <w:b/>
              <w:bCs/>
              <w:sz w:val="20"/>
            </w:rPr>
            <w:t>n</w:t>
          </w:r>
          <w:proofErr w:type="spellEnd"/>
          <w:r w:rsidR="00A534F8">
            <w:rPr>
              <w:rFonts w:cs="Arial"/>
              <w:b/>
              <w:bCs/>
              <w:sz w:val="20"/>
            </w:rPr>
            <w:t xml:space="preserve"> de la </w:t>
          </w:r>
          <w:proofErr w:type="spellStart"/>
          <w:r w:rsidRPr="00747F23">
            <w:rPr>
              <w:rFonts w:cs="Arial"/>
              <w:b/>
              <w:bCs/>
              <w:sz w:val="20"/>
            </w:rPr>
            <w:t>ade</w:t>
          </w:r>
          <w:r w:rsidR="00112BC3">
            <w:rPr>
              <w:rFonts w:cs="Arial"/>
              <w:b/>
              <w:bCs/>
              <w:sz w:val="20"/>
            </w:rPr>
            <w:t>c</w:t>
          </w:r>
          <w:r w:rsidRPr="00747F23">
            <w:rPr>
              <w:rFonts w:cs="Arial"/>
              <w:b/>
              <w:bCs/>
              <w:sz w:val="20"/>
            </w:rPr>
            <w:t>uació</w:t>
          </w:r>
          <w:r w:rsidR="00112BC3">
            <w:rPr>
              <w:rFonts w:cs="Arial"/>
              <w:b/>
              <w:bCs/>
              <w:sz w:val="20"/>
            </w:rPr>
            <w:t>n</w:t>
          </w:r>
          <w:proofErr w:type="spellEnd"/>
          <w:r w:rsidRPr="00747F23">
            <w:rPr>
              <w:rFonts w:cs="Arial"/>
              <w:b/>
              <w:bCs/>
              <w:sz w:val="20"/>
            </w:rPr>
            <w:t xml:space="preserve"> del </w:t>
          </w:r>
          <w:proofErr w:type="spellStart"/>
          <w:r w:rsidRPr="00747F23">
            <w:rPr>
              <w:rFonts w:cs="Arial"/>
              <w:b/>
              <w:bCs/>
              <w:sz w:val="20"/>
            </w:rPr>
            <w:t>Pla</w:t>
          </w:r>
          <w:r w:rsidR="00112BC3">
            <w:rPr>
              <w:rFonts w:cs="Arial"/>
              <w:b/>
              <w:bCs/>
              <w:sz w:val="20"/>
            </w:rPr>
            <w:t>n</w:t>
          </w:r>
          <w:proofErr w:type="spellEnd"/>
          <w:r w:rsidR="00112BC3">
            <w:rPr>
              <w:rFonts w:cs="Arial"/>
              <w:b/>
              <w:bCs/>
              <w:sz w:val="20"/>
            </w:rPr>
            <w:t xml:space="preserve"> de </w:t>
          </w:r>
          <w:proofErr w:type="spellStart"/>
          <w:r w:rsidRPr="00747F23">
            <w:rPr>
              <w:rFonts w:cs="Arial"/>
              <w:b/>
              <w:bCs/>
              <w:sz w:val="20"/>
            </w:rPr>
            <w:t>acció</w:t>
          </w:r>
          <w:r w:rsidR="00112BC3">
            <w:rPr>
              <w:rFonts w:cs="Arial"/>
              <w:b/>
              <w:bCs/>
              <w:sz w:val="20"/>
            </w:rPr>
            <w:t>n</w:t>
          </w:r>
          <w:proofErr w:type="spellEnd"/>
          <w:r w:rsidRPr="00747F23">
            <w:rPr>
              <w:rFonts w:cs="Arial"/>
              <w:b/>
              <w:bCs/>
              <w:sz w:val="20"/>
            </w:rPr>
            <w:t xml:space="preserve"> p</w:t>
          </w:r>
          <w:r w:rsidR="00112BC3">
            <w:rPr>
              <w:rFonts w:cs="Arial"/>
              <w:b/>
              <w:bCs/>
              <w:sz w:val="20"/>
            </w:rPr>
            <w:t>ara</w:t>
          </w:r>
          <w:r w:rsidRPr="00747F23">
            <w:rPr>
              <w:rFonts w:cs="Arial"/>
              <w:b/>
              <w:bCs/>
              <w:sz w:val="20"/>
            </w:rPr>
            <w:t xml:space="preserve"> solucionar l</w:t>
          </w:r>
          <w:r w:rsidR="00112BC3">
            <w:rPr>
              <w:rFonts w:cs="Arial"/>
              <w:b/>
              <w:bCs/>
              <w:sz w:val="20"/>
            </w:rPr>
            <w:t>a</w:t>
          </w:r>
          <w:r w:rsidRPr="00747F23">
            <w:rPr>
              <w:rFonts w:cs="Arial"/>
              <w:b/>
              <w:bCs/>
              <w:sz w:val="20"/>
            </w:rPr>
            <w:t xml:space="preserve">s </w:t>
          </w:r>
          <w:proofErr w:type="spellStart"/>
          <w:r w:rsidRPr="00747F23">
            <w:rPr>
              <w:rFonts w:cs="Arial"/>
              <w:b/>
              <w:bCs/>
              <w:sz w:val="20"/>
            </w:rPr>
            <w:t>defici</w:t>
          </w:r>
          <w:r w:rsidR="00112BC3">
            <w:rPr>
              <w:rFonts w:cs="Arial"/>
              <w:b/>
              <w:bCs/>
              <w:sz w:val="20"/>
            </w:rPr>
            <w:t>e</w:t>
          </w:r>
          <w:r w:rsidRPr="00747F23">
            <w:rPr>
              <w:rFonts w:cs="Arial"/>
              <w:b/>
              <w:bCs/>
              <w:sz w:val="20"/>
            </w:rPr>
            <w:t>nci</w:t>
          </w:r>
          <w:r w:rsidR="00112BC3">
            <w:rPr>
              <w:rFonts w:cs="Arial"/>
              <w:b/>
              <w:bCs/>
              <w:sz w:val="20"/>
            </w:rPr>
            <w:t>as</w:t>
          </w:r>
          <w:proofErr w:type="spellEnd"/>
          <w:r w:rsidR="00112BC3">
            <w:rPr>
              <w:rFonts w:cs="Arial"/>
              <w:b/>
              <w:bCs/>
              <w:sz w:val="20"/>
            </w:rPr>
            <w:t xml:space="preserve"> </w:t>
          </w:r>
          <w:proofErr w:type="spellStart"/>
          <w:r w:rsidR="00112BC3">
            <w:rPr>
              <w:rFonts w:cs="Arial"/>
              <w:b/>
              <w:bCs/>
              <w:sz w:val="20"/>
            </w:rPr>
            <w:t>señalada</w:t>
          </w:r>
          <w:r w:rsidRPr="00747F23">
            <w:rPr>
              <w:rFonts w:cs="Arial"/>
              <w:b/>
              <w:bCs/>
              <w:sz w:val="20"/>
            </w:rPr>
            <w:t>s</w:t>
          </w:r>
          <w:proofErr w:type="spellEnd"/>
          <w:r w:rsidRPr="00747F23">
            <w:rPr>
              <w:rFonts w:cs="Arial"/>
              <w:b/>
              <w:bCs/>
              <w:sz w:val="20"/>
            </w:rPr>
            <w:t xml:space="preserve"> </w:t>
          </w:r>
          <w:r w:rsidR="00112BC3">
            <w:rPr>
              <w:rFonts w:cs="Arial"/>
              <w:b/>
              <w:bCs/>
              <w:sz w:val="20"/>
            </w:rPr>
            <w:t>y</w:t>
          </w:r>
          <w:r w:rsidRPr="00747F23">
            <w:rPr>
              <w:rFonts w:cs="Arial"/>
              <w:b/>
              <w:bCs/>
              <w:sz w:val="20"/>
            </w:rPr>
            <w:t xml:space="preserve">, si </w:t>
          </w:r>
          <w:r w:rsidR="00112BC3">
            <w:rPr>
              <w:rFonts w:cs="Arial"/>
              <w:b/>
              <w:bCs/>
              <w:sz w:val="20"/>
            </w:rPr>
            <w:t>es el caso</w:t>
          </w:r>
          <w:r w:rsidRPr="00747F23">
            <w:rPr>
              <w:rFonts w:cs="Arial"/>
              <w:b/>
              <w:bCs/>
              <w:sz w:val="20"/>
            </w:rPr>
            <w:t xml:space="preserve">, </w:t>
          </w:r>
          <w:r w:rsidR="00112BC3">
            <w:rPr>
              <w:rFonts w:cs="Arial"/>
              <w:b/>
              <w:bCs/>
              <w:sz w:val="20"/>
            </w:rPr>
            <w:t>los</w:t>
          </w:r>
          <w:r w:rsidRPr="00747F23">
            <w:rPr>
              <w:rFonts w:cs="Arial"/>
              <w:b/>
              <w:bCs/>
              <w:sz w:val="20"/>
            </w:rPr>
            <w:t xml:space="preserve"> </w:t>
          </w:r>
          <w:proofErr w:type="spellStart"/>
          <w:r w:rsidRPr="00747F23">
            <w:rPr>
              <w:rFonts w:cs="Arial"/>
              <w:b/>
              <w:bCs/>
              <w:sz w:val="20"/>
            </w:rPr>
            <w:t>resulta</w:t>
          </w:r>
          <w:r w:rsidR="00112BC3">
            <w:rPr>
              <w:rFonts w:cs="Arial"/>
              <w:b/>
              <w:bCs/>
              <w:sz w:val="20"/>
            </w:rPr>
            <w:t>dos</w:t>
          </w:r>
          <w:proofErr w:type="spellEnd"/>
          <w:r w:rsidR="00112BC3">
            <w:rPr>
              <w:rFonts w:cs="Arial"/>
              <w:b/>
              <w:bCs/>
              <w:sz w:val="20"/>
            </w:rPr>
            <w:t xml:space="preserve"> </w:t>
          </w:r>
          <w:proofErr w:type="spellStart"/>
          <w:r w:rsidR="00112BC3">
            <w:rPr>
              <w:rFonts w:cs="Arial"/>
              <w:b/>
              <w:bCs/>
              <w:sz w:val="20"/>
            </w:rPr>
            <w:t>obtenidos</w:t>
          </w:r>
          <w:proofErr w:type="spellEnd"/>
          <w:r w:rsidRPr="00747F23">
            <w:rPr>
              <w:rFonts w:cs="Arial"/>
              <w:b/>
              <w:bCs/>
              <w:sz w:val="20"/>
            </w:rPr>
            <w:t xml:space="preserve">, </w:t>
          </w:r>
          <w:proofErr w:type="spellStart"/>
          <w:r w:rsidRPr="00747F23">
            <w:rPr>
              <w:rFonts w:cs="Arial"/>
              <w:b/>
              <w:bCs/>
              <w:sz w:val="20"/>
            </w:rPr>
            <w:t>a</w:t>
          </w:r>
          <w:r w:rsidR="00112BC3">
            <w:rPr>
              <w:rFonts w:cs="Arial"/>
              <w:b/>
              <w:bCs/>
              <w:sz w:val="20"/>
            </w:rPr>
            <w:t>sí</w:t>
          </w:r>
          <w:proofErr w:type="spellEnd"/>
          <w:r w:rsidR="00112BC3">
            <w:rPr>
              <w:rFonts w:cs="Arial"/>
              <w:b/>
              <w:bCs/>
              <w:sz w:val="20"/>
            </w:rPr>
            <w:t xml:space="preserve"> </w:t>
          </w:r>
          <w:r w:rsidRPr="00747F23">
            <w:rPr>
              <w:rFonts w:cs="Arial"/>
              <w:b/>
              <w:bCs/>
              <w:sz w:val="20"/>
            </w:rPr>
            <w:t>com</w:t>
          </w:r>
          <w:r w:rsidR="00112BC3">
            <w:rPr>
              <w:rFonts w:cs="Arial"/>
              <w:b/>
              <w:bCs/>
              <w:sz w:val="20"/>
            </w:rPr>
            <w:t>o</w:t>
          </w:r>
          <w:r w:rsidRPr="00747F23">
            <w:rPr>
              <w:rFonts w:cs="Arial"/>
              <w:b/>
              <w:bCs/>
              <w:sz w:val="20"/>
            </w:rPr>
            <w:t xml:space="preserve"> de la </w:t>
          </w:r>
          <w:proofErr w:type="spellStart"/>
          <w:r w:rsidRPr="00747F23">
            <w:rPr>
              <w:rFonts w:cs="Arial"/>
              <w:b/>
              <w:bCs/>
              <w:sz w:val="20"/>
            </w:rPr>
            <w:t>situació</w:t>
          </w:r>
          <w:r w:rsidR="00112BC3">
            <w:rPr>
              <w:rFonts w:cs="Arial"/>
              <w:b/>
              <w:bCs/>
              <w:sz w:val="20"/>
            </w:rPr>
            <w:t>n</w:t>
          </w:r>
          <w:proofErr w:type="spellEnd"/>
          <w:r w:rsidRPr="00747F23">
            <w:rPr>
              <w:rFonts w:cs="Arial"/>
              <w:b/>
              <w:bCs/>
              <w:sz w:val="20"/>
            </w:rPr>
            <w:t xml:space="preserve"> de la </w:t>
          </w:r>
          <w:proofErr w:type="spellStart"/>
          <w:r w:rsidRPr="00747F23">
            <w:rPr>
              <w:rFonts w:cs="Arial"/>
              <w:b/>
              <w:bCs/>
              <w:sz w:val="20"/>
            </w:rPr>
            <w:t>correcció</w:t>
          </w:r>
          <w:r w:rsidR="00112BC3">
            <w:rPr>
              <w:rFonts w:cs="Arial"/>
              <w:b/>
              <w:bCs/>
              <w:sz w:val="20"/>
            </w:rPr>
            <w:t>n</w:t>
          </w:r>
          <w:proofErr w:type="spellEnd"/>
          <w:r w:rsidRPr="00747F23">
            <w:rPr>
              <w:rFonts w:cs="Arial"/>
              <w:b/>
              <w:bCs/>
              <w:sz w:val="20"/>
            </w:rPr>
            <w:t xml:space="preserve"> de l</w:t>
          </w:r>
          <w:r w:rsidR="00112BC3">
            <w:rPr>
              <w:rFonts w:cs="Arial"/>
              <w:b/>
              <w:bCs/>
              <w:sz w:val="20"/>
            </w:rPr>
            <w:t>a</w:t>
          </w:r>
          <w:r w:rsidRPr="00747F23">
            <w:rPr>
              <w:rFonts w:cs="Arial"/>
              <w:b/>
              <w:bCs/>
              <w:sz w:val="20"/>
            </w:rPr>
            <w:t xml:space="preserve">s </w:t>
          </w:r>
          <w:proofErr w:type="spellStart"/>
          <w:r w:rsidRPr="00747F23">
            <w:rPr>
              <w:rFonts w:cs="Arial"/>
              <w:b/>
              <w:bCs/>
              <w:sz w:val="20"/>
            </w:rPr>
            <w:t>debili</w:t>
          </w:r>
          <w:r w:rsidR="00112BC3">
            <w:rPr>
              <w:rFonts w:cs="Arial"/>
              <w:b/>
              <w:bCs/>
              <w:sz w:val="20"/>
            </w:rPr>
            <w:t>dades</w:t>
          </w:r>
          <w:proofErr w:type="spellEnd"/>
          <w:r w:rsidRPr="00747F23">
            <w:rPr>
              <w:rFonts w:cs="Arial"/>
              <w:b/>
              <w:bCs/>
              <w:sz w:val="20"/>
            </w:rPr>
            <w:t xml:space="preserve"> </w:t>
          </w:r>
          <w:proofErr w:type="spellStart"/>
          <w:r w:rsidRPr="00747F23">
            <w:rPr>
              <w:rFonts w:cs="Arial"/>
              <w:b/>
              <w:bCs/>
              <w:sz w:val="20"/>
            </w:rPr>
            <w:t>p</w:t>
          </w:r>
          <w:r w:rsidR="00112BC3">
            <w:rPr>
              <w:rFonts w:cs="Arial"/>
              <w:b/>
              <w:bCs/>
              <w:sz w:val="20"/>
            </w:rPr>
            <w:t>uestas</w:t>
          </w:r>
          <w:proofErr w:type="spellEnd"/>
          <w:r w:rsidRPr="00747F23">
            <w:rPr>
              <w:rFonts w:cs="Arial"/>
              <w:b/>
              <w:bCs/>
              <w:sz w:val="20"/>
            </w:rPr>
            <w:t xml:space="preserve"> de </w:t>
          </w:r>
          <w:proofErr w:type="spellStart"/>
          <w:r w:rsidRPr="00747F23">
            <w:rPr>
              <w:rFonts w:cs="Arial"/>
              <w:b/>
              <w:bCs/>
              <w:sz w:val="20"/>
            </w:rPr>
            <w:t>manif</w:t>
          </w:r>
          <w:r w:rsidR="00112BC3">
            <w:rPr>
              <w:rFonts w:cs="Arial"/>
              <w:b/>
              <w:bCs/>
              <w:sz w:val="20"/>
            </w:rPr>
            <w:t>i</w:t>
          </w:r>
          <w:r w:rsidRPr="00747F23">
            <w:rPr>
              <w:rFonts w:cs="Arial"/>
              <w:b/>
              <w:bCs/>
              <w:sz w:val="20"/>
            </w:rPr>
            <w:t>est</w:t>
          </w:r>
          <w:r w:rsidR="00112BC3">
            <w:rPr>
              <w:rFonts w:cs="Arial"/>
              <w:b/>
              <w:bCs/>
              <w:sz w:val="20"/>
            </w:rPr>
            <w:t>o</w:t>
          </w:r>
          <w:proofErr w:type="spellEnd"/>
          <w:r w:rsidRPr="00747F23">
            <w:rPr>
              <w:rFonts w:cs="Arial"/>
              <w:b/>
              <w:bCs/>
              <w:sz w:val="20"/>
            </w:rPr>
            <w:t xml:space="preserve"> en </w:t>
          </w:r>
          <w:r w:rsidR="00112BC3">
            <w:rPr>
              <w:rFonts w:cs="Arial"/>
              <w:b/>
              <w:bCs/>
              <w:sz w:val="20"/>
            </w:rPr>
            <w:t>e</w:t>
          </w:r>
          <w:r w:rsidRPr="00747F23">
            <w:rPr>
              <w:rFonts w:cs="Arial"/>
              <w:b/>
              <w:bCs/>
              <w:sz w:val="20"/>
            </w:rPr>
            <w:t>l</w:t>
          </w:r>
          <w:r w:rsidR="00112BC3">
            <w:rPr>
              <w:rFonts w:cs="Arial"/>
              <w:b/>
              <w:bCs/>
              <w:sz w:val="20"/>
            </w:rPr>
            <w:t xml:space="preserve"> </w:t>
          </w:r>
          <w:proofErr w:type="spellStart"/>
          <w:r w:rsidRPr="00747F23">
            <w:rPr>
              <w:rFonts w:cs="Arial"/>
              <w:b/>
              <w:bCs/>
              <w:sz w:val="20"/>
            </w:rPr>
            <w:t>e</w:t>
          </w:r>
          <w:r w:rsidR="00112BC3">
            <w:rPr>
              <w:rFonts w:cs="Arial"/>
              <w:b/>
              <w:bCs/>
              <w:sz w:val="20"/>
            </w:rPr>
            <w:t>j</w:t>
          </w:r>
          <w:r w:rsidRPr="00747F23">
            <w:rPr>
              <w:rFonts w:cs="Arial"/>
              <w:b/>
              <w:bCs/>
              <w:sz w:val="20"/>
            </w:rPr>
            <w:t>ercici</w:t>
          </w:r>
          <w:r w:rsidR="00112BC3">
            <w:rPr>
              <w:rFonts w:cs="Arial"/>
              <w:b/>
              <w:bCs/>
              <w:sz w:val="20"/>
            </w:rPr>
            <w:t>o</w:t>
          </w:r>
          <w:proofErr w:type="spellEnd"/>
          <w:r w:rsidRPr="00747F23">
            <w:rPr>
              <w:rFonts w:cs="Arial"/>
              <w:b/>
              <w:bCs/>
              <w:sz w:val="20"/>
            </w:rPr>
            <w:t xml:space="preserve"> del control intern</w:t>
          </w:r>
          <w:r w:rsidR="00112BC3">
            <w:rPr>
              <w:rFonts w:cs="Arial"/>
              <w:b/>
              <w:bCs/>
              <w:sz w:val="20"/>
            </w:rPr>
            <w:t>o</w:t>
          </w:r>
          <w:r w:rsidRPr="00747F23">
            <w:rPr>
              <w:rFonts w:cs="Arial"/>
              <w:b/>
              <w:bCs/>
              <w:sz w:val="20"/>
            </w:rPr>
            <w:t>.</w:t>
          </w:r>
        </w:p>
      </w:tc>
    </w:tr>
    <w:tr w:rsidR="004E72FB" w:rsidRPr="006F37E2" w:rsidTr="00D54B35">
      <w:trPr>
        <w:trHeight w:val="285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:rsidR="004E72FB" w:rsidRPr="00D44215" w:rsidRDefault="004E72FB" w:rsidP="004E72FB">
          <w:pPr>
            <w:spacing w:before="0" w:after="0"/>
            <w:rPr>
              <w:rFonts w:cs="Arial"/>
              <w:b/>
              <w:bCs/>
              <w:color w:val="FFFFFF"/>
              <w:sz w:val="20"/>
            </w:rPr>
          </w:pPr>
          <w:r w:rsidRPr="00D44215">
            <w:rPr>
              <w:rFonts w:cs="Arial"/>
              <w:b/>
              <w:bCs/>
              <w:color w:val="FFFFFF"/>
              <w:sz w:val="20"/>
            </w:rPr>
            <w:t>Fase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:rsidR="004E72FB" w:rsidRPr="00D44215" w:rsidRDefault="004E72FB" w:rsidP="004E72FB">
          <w:pPr>
            <w:spacing w:before="0" w:after="0"/>
            <w:rPr>
              <w:rFonts w:cs="Arial"/>
              <w:b/>
              <w:bCs/>
              <w:color w:val="FFFFFF"/>
              <w:sz w:val="20"/>
            </w:rPr>
          </w:pPr>
          <w:r>
            <w:rPr>
              <w:rFonts w:cs="Arial"/>
              <w:b/>
              <w:bCs/>
              <w:color w:val="FFFFFF"/>
              <w:sz w:val="20"/>
            </w:rPr>
            <w:t>4</w:t>
          </w:r>
          <w:r w:rsidRPr="00D44215">
            <w:rPr>
              <w:rFonts w:cs="Arial"/>
              <w:b/>
              <w:bCs/>
              <w:color w:val="FFFFFF"/>
              <w:sz w:val="20"/>
            </w:rPr>
            <w:t>.</w:t>
          </w:r>
          <w:r>
            <w:rPr>
              <w:rFonts w:cs="Arial"/>
              <w:b/>
              <w:bCs/>
              <w:color w:val="FFFFFF"/>
              <w:sz w:val="20"/>
            </w:rPr>
            <w:t>3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:rsidR="004E72FB" w:rsidRPr="00D44215" w:rsidRDefault="00112BC3" w:rsidP="004E72FB">
          <w:pPr>
            <w:spacing w:before="0" w:after="0"/>
            <w:rPr>
              <w:rFonts w:cs="Arial"/>
              <w:b/>
              <w:bCs/>
              <w:color w:val="FFFFFF"/>
              <w:sz w:val="20"/>
            </w:rPr>
          </w:pPr>
          <w:proofErr w:type="spellStart"/>
          <w:r>
            <w:rPr>
              <w:rFonts w:cs="Arial"/>
              <w:b/>
              <w:bCs/>
              <w:color w:val="FFFFFF"/>
              <w:sz w:val="20"/>
            </w:rPr>
            <w:t>Resultado</w:t>
          </w:r>
          <w:proofErr w:type="spellEnd"/>
        </w:p>
      </w:tc>
    </w:tr>
    <w:tr w:rsidR="004E72FB" w:rsidRPr="006F37E2" w:rsidTr="00D54B35">
      <w:trPr>
        <w:trHeight w:val="197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noWrap/>
          <w:vAlign w:val="center"/>
          <w:hideMark/>
        </w:tcPr>
        <w:p w:rsidR="004E72FB" w:rsidRPr="00D44215" w:rsidRDefault="004E72FB" w:rsidP="004E72FB">
          <w:pPr>
            <w:spacing w:before="0" w:after="0"/>
            <w:rPr>
              <w:rFonts w:cs="Arial"/>
              <w:b/>
              <w:bCs/>
              <w:color w:val="FFFFFF"/>
              <w:sz w:val="20"/>
            </w:rPr>
          </w:pPr>
          <w:r w:rsidRPr="00D44215">
            <w:rPr>
              <w:rFonts w:cs="Arial"/>
              <w:b/>
              <w:bCs/>
              <w:color w:val="FFFFFF"/>
              <w:sz w:val="20"/>
            </w:rPr>
            <w:t>Document</w:t>
          </w:r>
          <w:r w:rsidR="00A534F8">
            <w:rPr>
              <w:rFonts w:cs="Arial"/>
              <w:b/>
              <w:bCs/>
              <w:color w:val="FFFFFF"/>
              <w:sz w:val="20"/>
            </w:rPr>
            <w:t>o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noWrap/>
          <w:vAlign w:val="center"/>
          <w:hideMark/>
        </w:tcPr>
        <w:p w:rsidR="004E72FB" w:rsidRPr="00D44215" w:rsidRDefault="004E72FB" w:rsidP="004E72FB">
          <w:pPr>
            <w:spacing w:before="0" w:after="0"/>
            <w:rPr>
              <w:rFonts w:cs="Arial"/>
              <w:b/>
              <w:bCs/>
              <w:color w:val="FFFFFF"/>
              <w:sz w:val="20"/>
            </w:rPr>
          </w:pPr>
          <w:r>
            <w:rPr>
              <w:rFonts w:cs="Arial"/>
              <w:b/>
              <w:bCs/>
              <w:color w:val="FFFFFF"/>
              <w:sz w:val="20"/>
            </w:rPr>
            <w:t>4</w:t>
          </w:r>
          <w:r w:rsidRPr="00D44215">
            <w:rPr>
              <w:rFonts w:cs="Arial"/>
              <w:b/>
              <w:bCs/>
              <w:color w:val="FFFFFF"/>
              <w:sz w:val="20"/>
            </w:rPr>
            <w:t>.</w:t>
          </w:r>
          <w:r>
            <w:rPr>
              <w:rFonts w:cs="Arial"/>
              <w:b/>
              <w:bCs/>
              <w:color w:val="FFFFFF"/>
              <w:sz w:val="20"/>
            </w:rPr>
            <w:t>3.1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vAlign w:val="center"/>
          <w:hideMark/>
        </w:tcPr>
        <w:p w:rsidR="004E72FB" w:rsidRPr="00D44215" w:rsidRDefault="004E72FB" w:rsidP="004E72FB">
          <w:pPr>
            <w:spacing w:before="0" w:after="0"/>
            <w:rPr>
              <w:rFonts w:cs="Arial"/>
              <w:b/>
              <w:bCs/>
              <w:color w:val="FFFFFF"/>
              <w:sz w:val="20"/>
            </w:rPr>
          </w:pPr>
          <w:r>
            <w:rPr>
              <w:rFonts w:cs="Arial"/>
              <w:b/>
              <w:bCs/>
              <w:color w:val="FFFFFF"/>
              <w:sz w:val="20"/>
            </w:rPr>
            <w:t>Informe resum</w:t>
          </w:r>
          <w:r w:rsidR="00112BC3">
            <w:rPr>
              <w:rFonts w:cs="Arial"/>
              <w:b/>
              <w:bCs/>
              <w:color w:val="FFFFFF"/>
              <w:sz w:val="20"/>
            </w:rPr>
            <w:t>en</w:t>
          </w:r>
          <w:r>
            <w:rPr>
              <w:rFonts w:cs="Arial"/>
              <w:b/>
              <w:bCs/>
              <w:color w:val="FFFFFF"/>
              <w:sz w:val="20"/>
            </w:rPr>
            <w:t xml:space="preserve"> anual</w:t>
          </w:r>
          <w:r w:rsidR="00CD54E5">
            <w:rPr>
              <w:rFonts w:cs="Arial"/>
              <w:b/>
              <w:bCs/>
              <w:color w:val="FFFFFF"/>
              <w:sz w:val="20"/>
            </w:rPr>
            <w:t xml:space="preserve"> (</w:t>
          </w:r>
          <w:proofErr w:type="spellStart"/>
          <w:r w:rsidR="00CD54E5">
            <w:rPr>
              <w:rFonts w:cs="Arial"/>
              <w:b/>
              <w:bCs/>
              <w:color w:val="FFFFFF"/>
              <w:sz w:val="20"/>
            </w:rPr>
            <w:t>Apartado</w:t>
          </w:r>
          <w:proofErr w:type="spellEnd"/>
          <w:r w:rsidR="00CD54E5">
            <w:rPr>
              <w:rFonts w:cs="Arial"/>
              <w:b/>
              <w:bCs/>
              <w:color w:val="FFFFFF"/>
              <w:sz w:val="20"/>
            </w:rPr>
            <w:t xml:space="preserve"> 6. </w:t>
          </w:r>
          <w:proofErr w:type="spellStart"/>
          <w:r w:rsidR="00CD54E5">
            <w:rPr>
              <w:rFonts w:cs="Arial"/>
              <w:b/>
              <w:bCs/>
              <w:color w:val="FFFFFF"/>
              <w:sz w:val="20"/>
            </w:rPr>
            <w:t>Seguimiento</w:t>
          </w:r>
          <w:proofErr w:type="spellEnd"/>
          <w:r w:rsidR="00CD54E5">
            <w:rPr>
              <w:rFonts w:cs="Arial"/>
              <w:b/>
              <w:bCs/>
              <w:color w:val="FFFFFF"/>
              <w:sz w:val="20"/>
            </w:rPr>
            <w:t xml:space="preserve"> del </w:t>
          </w:r>
          <w:proofErr w:type="spellStart"/>
          <w:r w:rsidR="00CD54E5">
            <w:rPr>
              <w:rFonts w:cs="Arial"/>
              <w:b/>
              <w:bCs/>
              <w:color w:val="FFFFFF"/>
              <w:sz w:val="20"/>
            </w:rPr>
            <w:t>Plan</w:t>
          </w:r>
          <w:proofErr w:type="spellEnd"/>
          <w:r w:rsidR="00CD54E5">
            <w:rPr>
              <w:rFonts w:cs="Arial"/>
              <w:b/>
              <w:bCs/>
              <w:color w:val="FFFFFF"/>
              <w:sz w:val="20"/>
            </w:rPr>
            <w:t xml:space="preserve"> de </w:t>
          </w:r>
          <w:proofErr w:type="spellStart"/>
          <w:r w:rsidR="00CD54E5">
            <w:rPr>
              <w:rFonts w:cs="Arial"/>
              <w:b/>
              <w:bCs/>
              <w:color w:val="FFFFFF"/>
              <w:sz w:val="20"/>
            </w:rPr>
            <w:t>acción</w:t>
          </w:r>
          <w:proofErr w:type="spellEnd"/>
          <w:r w:rsidR="00CD54E5">
            <w:rPr>
              <w:rFonts w:cs="Arial"/>
              <w:b/>
              <w:bCs/>
              <w:color w:val="FFFFFF"/>
              <w:sz w:val="20"/>
            </w:rPr>
            <w:t xml:space="preserve"> y </w:t>
          </w:r>
          <w:proofErr w:type="spellStart"/>
          <w:r w:rsidR="00CD54E5">
            <w:rPr>
              <w:rFonts w:cs="Arial"/>
              <w:b/>
              <w:bCs/>
              <w:color w:val="FFFFFF"/>
              <w:sz w:val="20"/>
            </w:rPr>
            <w:t>valo</w:t>
          </w:r>
          <w:r w:rsidR="00A2626B">
            <w:rPr>
              <w:rFonts w:cs="Arial"/>
              <w:b/>
              <w:bCs/>
              <w:color w:val="FFFFFF"/>
              <w:sz w:val="20"/>
            </w:rPr>
            <w:t>ración</w:t>
          </w:r>
          <w:proofErr w:type="spellEnd"/>
          <w:r w:rsidR="00A2626B">
            <w:rPr>
              <w:rFonts w:cs="Arial"/>
              <w:b/>
              <w:bCs/>
              <w:color w:val="FFFFFF"/>
              <w:sz w:val="20"/>
            </w:rPr>
            <w:t xml:space="preserve"> de las </w:t>
          </w:r>
          <w:proofErr w:type="spellStart"/>
          <w:r w:rsidR="00A2626B">
            <w:rPr>
              <w:rFonts w:cs="Arial"/>
              <w:b/>
              <w:bCs/>
              <w:color w:val="FFFFFF"/>
              <w:sz w:val="20"/>
            </w:rPr>
            <w:t>medidas</w:t>
          </w:r>
          <w:proofErr w:type="spellEnd"/>
          <w:r w:rsidR="00A2626B">
            <w:rPr>
              <w:rFonts w:cs="Arial"/>
              <w:b/>
              <w:bCs/>
              <w:color w:val="FFFFFF"/>
              <w:sz w:val="20"/>
            </w:rPr>
            <w:t xml:space="preserve"> </w:t>
          </w:r>
          <w:proofErr w:type="spellStart"/>
          <w:r w:rsidR="00A2626B">
            <w:rPr>
              <w:rFonts w:cs="Arial"/>
              <w:b/>
              <w:bCs/>
              <w:color w:val="FFFFFF"/>
              <w:sz w:val="20"/>
            </w:rPr>
            <w:t>correctora</w:t>
          </w:r>
          <w:r w:rsidR="00CD54E5">
            <w:rPr>
              <w:rFonts w:cs="Arial"/>
              <w:b/>
              <w:bCs/>
              <w:color w:val="FFFFFF"/>
              <w:sz w:val="20"/>
            </w:rPr>
            <w:t>s</w:t>
          </w:r>
          <w:proofErr w:type="spellEnd"/>
          <w:r w:rsidR="00CD54E5">
            <w:rPr>
              <w:rFonts w:cs="Arial"/>
              <w:b/>
              <w:bCs/>
              <w:color w:val="FFFFFF"/>
              <w:sz w:val="20"/>
            </w:rPr>
            <w:t>)</w:t>
          </w:r>
        </w:p>
      </w:tc>
    </w:tr>
  </w:tbl>
  <w:p w:rsidR="004E72FB" w:rsidRDefault="004E72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9E8"/>
    <w:multiLevelType w:val="hybridMultilevel"/>
    <w:tmpl w:val="C19CF67A"/>
    <w:lvl w:ilvl="0" w:tplc="0403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E1153AF"/>
    <w:multiLevelType w:val="multilevel"/>
    <w:tmpl w:val="6DB29D9A"/>
    <w:lvl w:ilvl="0">
      <w:start w:val="1"/>
      <w:numFmt w:val="decimal"/>
      <w:pStyle w:val="CCL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CCLS2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CCLS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A1343F"/>
    <w:multiLevelType w:val="hybridMultilevel"/>
    <w:tmpl w:val="33E437FE"/>
    <w:lvl w:ilvl="0" w:tplc="3B86D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55230"/>
    <w:multiLevelType w:val="hybridMultilevel"/>
    <w:tmpl w:val="8DCA0036"/>
    <w:lvl w:ilvl="0" w:tplc="3B86D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E399F"/>
    <w:multiLevelType w:val="hybridMultilevel"/>
    <w:tmpl w:val="6C9AF180"/>
    <w:lvl w:ilvl="0" w:tplc="04030017">
      <w:start w:val="1"/>
      <w:numFmt w:val="lowerLetter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A13D55"/>
    <w:multiLevelType w:val="hybridMultilevel"/>
    <w:tmpl w:val="AB880B2A"/>
    <w:lvl w:ilvl="0" w:tplc="ABEC1C22">
      <w:start w:val="2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15088"/>
    <w:multiLevelType w:val="hybridMultilevel"/>
    <w:tmpl w:val="5254B256"/>
    <w:lvl w:ilvl="0" w:tplc="04030017">
      <w:start w:val="1"/>
      <w:numFmt w:val="lowerLetter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FB"/>
    <w:rsid w:val="00026680"/>
    <w:rsid w:val="000555AB"/>
    <w:rsid w:val="000E731A"/>
    <w:rsid w:val="000F0ED8"/>
    <w:rsid w:val="00112BC3"/>
    <w:rsid w:val="0015349D"/>
    <w:rsid w:val="001D0E8A"/>
    <w:rsid w:val="00383310"/>
    <w:rsid w:val="003A1ABE"/>
    <w:rsid w:val="003E78D3"/>
    <w:rsid w:val="004549D1"/>
    <w:rsid w:val="004B112D"/>
    <w:rsid w:val="004C6580"/>
    <w:rsid w:val="004E72FB"/>
    <w:rsid w:val="00524615"/>
    <w:rsid w:val="005D4AEB"/>
    <w:rsid w:val="0064449C"/>
    <w:rsid w:val="008C081C"/>
    <w:rsid w:val="009148BE"/>
    <w:rsid w:val="009247AD"/>
    <w:rsid w:val="0096330A"/>
    <w:rsid w:val="009F23C1"/>
    <w:rsid w:val="00A2626B"/>
    <w:rsid w:val="00A534F8"/>
    <w:rsid w:val="00A83C46"/>
    <w:rsid w:val="00B83DFF"/>
    <w:rsid w:val="00B84789"/>
    <w:rsid w:val="00BE7D45"/>
    <w:rsid w:val="00CD54E5"/>
    <w:rsid w:val="00D03C80"/>
    <w:rsid w:val="00D4502C"/>
    <w:rsid w:val="00DA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522F9"/>
  <w15:chartTrackingRefBased/>
  <w15:docId w15:val="{C61C4EB8-803E-4CF5-B164-F74AB18E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2FB"/>
    <w:pPr>
      <w:spacing w:before="240" w:after="240" w:line="240" w:lineRule="auto"/>
      <w:jc w:val="both"/>
    </w:pPr>
    <w:rPr>
      <w:rFonts w:ascii="Arial" w:eastAsia="Times New Roman" w:hAnsi="Arial" w:cs="Times New Roman"/>
      <w:sz w:val="24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72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72FB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E72FB"/>
    <w:rPr>
      <w:rFonts w:ascii="Arial" w:eastAsia="Times New Roman" w:hAnsi="Arial" w:cs="Times New Roman"/>
      <w:sz w:val="24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E72FB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2FB"/>
    <w:rPr>
      <w:rFonts w:ascii="Arial" w:eastAsia="Times New Roman" w:hAnsi="Arial" w:cs="Times New Roman"/>
      <w:sz w:val="24"/>
      <w:szCs w:val="20"/>
      <w:lang w:val="ca-ES" w:eastAsia="es-ES"/>
    </w:rPr>
  </w:style>
  <w:style w:type="paragraph" w:customStyle="1" w:styleId="CF2015">
    <w:name w:val="CF2015"/>
    <w:basedOn w:val="Ttulo2"/>
    <w:link w:val="CF2015Car"/>
    <w:qFormat/>
    <w:rsid w:val="004E72FB"/>
    <w:pPr>
      <w:keepNext w:val="0"/>
      <w:keepLines w:val="0"/>
      <w:spacing w:before="0" w:line="276" w:lineRule="auto"/>
    </w:pPr>
    <w:rPr>
      <w:rFonts w:ascii="Arial" w:eastAsia="Times New Roman" w:hAnsi="Arial" w:cs="Times New Roman"/>
      <w:b/>
      <w:color w:val="auto"/>
      <w:sz w:val="22"/>
      <w:szCs w:val="22"/>
    </w:rPr>
  </w:style>
  <w:style w:type="character" w:customStyle="1" w:styleId="CF2015Car">
    <w:name w:val="CF2015 Car"/>
    <w:basedOn w:val="Fuentedeprrafopredeter"/>
    <w:link w:val="CF2015"/>
    <w:rsid w:val="004E72FB"/>
    <w:rPr>
      <w:rFonts w:ascii="Arial" w:eastAsia="Times New Roman" w:hAnsi="Arial" w:cs="Times New Roman"/>
      <w:b/>
      <w:lang w:val="ca-ES" w:eastAsia="es-ES"/>
    </w:rPr>
  </w:style>
  <w:style w:type="paragraph" w:customStyle="1" w:styleId="CCLS1">
    <w:name w:val="CCLS 1"/>
    <w:basedOn w:val="Prrafodelista"/>
    <w:qFormat/>
    <w:rsid w:val="004E72FB"/>
    <w:pPr>
      <w:numPr>
        <w:numId w:val="1"/>
      </w:numPr>
      <w:tabs>
        <w:tab w:val="left" w:pos="0"/>
      </w:tabs>
      <w:spacing w:before="0"/>
      <w:contextualSpacing w:val="0"/>
    </w:pPr>
    <w:rPr>
      <w:rFonts w:cstheme="minorHAnsi"/>
      <w:b/>
      <w:sz w:val="22"/>
      <w:szCs w:val="21"/>
      <w:u w:val="single"/>
    </w:rPr>
  </w:style>
  <w:style w:type="paragraph" w:customStyle="1" w:styleId="CCLS2">
    <w:name w:val="CCLS 2"/>
    <w:basedOn w:val="Prrafodelista"/>
    <w:qFormat/>
    <w:rsid w:val="004E72FB"/>
    <w:pPr>
      <w:numPr>
        <w:ilvl w:val="1"/>
        <w:numId w:val="1"/>
      </w:numPr>
      <w:tabs>
        <w:tab w:val="left" w:pos="454"/>
      </w:tabs>
      <w:spacing w:after="120"/>
      <w:contextualSpacing w:val="0"/>
    </w:pPr>
    <w:rPr>
      <w:rFonts w:cstheme="minorHAnsi"/>
      <w:b/>
      <w:sz w:val="22"/>
      <w:szCs w:val="21"/>
    </w:rPr>
  </w:style>
  <w:style w:type="paragraph" w:customStyle="1" w:styleId="CCLS3">
    <w:name w:val="CCLS 3"/>
    <w:basedOn w:val="Prrafodelista"/>
    <w:qFormat/>
    <w:rsid w:val="004E72FB"/>
    <w:pPr>
      <w:numPr>
        <w:ilvl w:val="2"/>
        <w:numId w:val="1"/>
      </w:numPr>
      <w:tabs>
        <w:tab w:val="left" w:pos="680"/>
      </w:tabs>
      <w:spacing w:after="120"/>
      <w:contextualSpacing w:val="0"/>
    </w:pPr>
    <w:rPr>
      <w:rFonts w:cstheme="minorHAnsi"/>
      <w:b/>
      <w:sz w:val="22"/>
      <w:szCs w:val="2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72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a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E72F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E72FB"/>
    <w:pPr>
      <w:spacing w:before="0" w:after="0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E72FB"/>
    <w:rPr>
      <w:rFonts w:ascii="Arial" w:eastAsia="Times New Roman" w:hAnsi="Arial" w:cs="Times New Roman"/>
      <w:sz w:val="20"/>
      <w:szCs w:val="20"/>
      <w:lang w:val="ca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E72FB"/>
    <w:rPr>
      <w:vertAlign w:val="superscript"/>
    </w:rPr>
  </w:style>
  <w:style w:type="character" w:customStyle="1" w:styleId="rynqvb">
    <w:name w:val="rynqvb"/>
    <w:basedOn w:val="Fuentedeprrafopredeter"/>
    <w:rsid w:val="004E72FB"/>
  </w:style>
  <w:style w:type="character" w:customStyle="1" w:styleId="PrrafodelistaCar">
    <w:name w:val="Párrafo de lista Car"/>
    <w:link w:val="Prrafodelista"/>
    <w:uiPriority w:val="34"/>
    <w:qFormat/>
    <w:rsid w:val="008C081C"/>
    <w:rPr>
      <w:rFonts w:ascii="Arial" w:eastAsia="Times New Roman" w:hAnsi="Arial" w:cs="Times New Roman"/>
      <w:sz w:val="24"/>
      <w:szCs w:val="20"/>
      <w:lang w:val="ca-ES" w:eastAsia="es-ES"/>
    </w:rPr>
  </w:style>
  <w:style w:type="table" w:styleId="Tablaconcuadrcula">
    <w:name w:val="Table Grid"/>
    <w:basedOn w:val="Tablanormal"/>
    <w:uiPriority w:val="39"/>
    <w:rsid w:val="00454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3C8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C80"/>
    <w:rPr>
      <w:rFonts w:ascii="Segoe UI" w:eastAsia="Times New Roman" w:hAnsi="Segoe UI" w:cs="Segoe UI"/>
      <w:sz w:val="18"/>
      <w:szCs w:val="18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12A85-7ED5-4DBC-9D6B-344C1476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408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Diputació de Girona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imolas</dc:creator>
  <cp:keywords/>
  <dc:description/>
  <cp:lastModifiedBy>Cristina Rodríguez González</cp:lastModifiedBy>
  <cp:revision>21</cp:revision>
  <cp:lastPrinted>2023-03-24T08:31:00Z</cp:lastPrinted>
  <dcterms:created xsi:type="dcterms:W3CDTF">2023-03-14T10:43:00Z</dcterms:created>
  <dcterms:modified xsi:type="dcterms:W3CDTF">2023-04-25T08:44:00Z</dcterms:modified>
</cp:coreProperties>
</file>