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52D2" w14:textId="6E5C6589" w:rsidR="00E01DCC" w:rsidRPr="00180356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D</w:t>
      </w:r>
      <w:r w:rsidR="00A951CC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ACORD</w:t>
      </w:r>
      <w:r w:rsidRPr="00726E81">
        <w:rPr>
          <w:rFonts w:ascii="Arial" w:hAnsi="Arial" w:cs="Arial"/>
          <w:b/>
        </w:rPr>
        <w:t xml:space="preserve"> </w:t>
      </w:r>
      <w:r w:rsidR="009837B2">
        <w:rPr>
          <w:rFonts w:ascii="Arial" w:hAnsi="Arial" w:cs="Arial"/>
          <w:b/>
        </w:rPr>
        <w:t>D’</w:t>
      </w:r>
      <w:r w:rsidR="00A951CC">
        <w:rPr>
          <w:rFonts w:ascii="Arial" w:hAnsi="Arial" w:cs="Arial"/>
          <w:b/>
        </w:rPr>
        <w:t xml:space="preserve">APROVACIÓ </w:t>
      </w:r>
      <w:r w:rsidR="00E41F2A">
        <w:rPr>
          <w:rFonts w:ascii="Arial" w:hAnsi="Arial" w:cs="Arial"/>
          <w:b/>
        </w:rPr>
        <w:t>DE</w:t>
      </w:r>
      <w:r w:rsidR="00A951CC">
        <w:rPr>
          <w:rFonts w:ascii="Arial" w:hAnsi="Arial" w:cs="Arial"/>
          <w:b/>
        </w:rPr>
        <w:t xml:space="preserve"> RECONEIXEMENT EXTRAJUDICIAL DE CRÈDIT</w:t>
      </w:r>
      <w:r w:rsidR="0088014B">
        <w:rPr>
          <w:rFonts w:ascii="Arial" w:hAnsi="Arial" w:cs="Arial"/>
          <w:b/>
        </w:rPr>
        <w:t xml:space="preserve"> D’OBLIGACIONS</w:t>
      </w:r>
    </w:p>
    <w:p w14:paraId="24DD439E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</w:p>
    <w:p w14:paraId="5777CBA7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</w:p>
    <w:p w14:paraId="67DB98FE" w14:textId="77777777" w:rsidR="00035454" w:rsidRPr="00035454" w:rsidRDefault="00035454" w:rsidP="008E4945">
      <w:pPr>
        <w:spacing w:after="0" w:line="240" w:lineRule="auto"/>
        <w:jc w:val="both"/>
        <w:rPr>
          <w:rFonts w:ascii="Arial" w:hAnsi="Arial" w:cs="Arial"/>
          <w:b/>
        </w:rPr>
      </w:pPr>
      <w:r w:rsidRPr="00035454">
        <w:rPr>
          <w:rFonts w:ascii="Arial" w:hAnsi="Arial" w:cs="Arial"/>
          <w:b/>
        </w:rPr>
        <w:t>Antecedents</w:t>
      </w:r>
    </w:p>
    <w:p w14:paraId="22E22B2D" w14:textId="77777777" w:rsidR="00035454" w:rsidRDefault="00035454" w:rsidP="008E4945">
      <w:pPr>
        <w:spacing w:after="0" w:line="240" w:lineRule="auto"/>
        <w:jc w:val="both"/>
        <w:rPr>
          <w:rFonts w:ascii="Arial" w:hAnsi="Arial" w:cs="Arial"/>
        </w:rPr>
      </w:pPr>
    </w:p>
    <w:p w14:paraId="12E4099A" w14:textId="49F49905" w:rsidR="00E41F2A" w:rsidRDefault="00E41F2A" w:rsidP="008E49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Vist</w:t>
      </w:r>
      <w:r w:rsidR="0018589E">
        <w:rPr>
          <w:rFonts w:ascii="Arial" w:hAnsi="Arial" w:cs="Arial"/>
        </w:rPr>
        <w:t>a la R</w:t>
      </w:r>
      <w:r w:rsidR="0088014B">
        <w:rPr>
          <w:rFonts w:ascii="Arial" w:hAnsi="Arial" w:cs="Arial"/>
        </w:rPr>
        <w:t>esolució</w:t>
      </w:r>
      <w:r w:rsidR="0018589E">
        <w:rPr>
          <w:rFonts w:ascii="Arial" w:hAnsi="Arial" w:cs="Arial"/>
        </w:rPr>
        <w:t xml:space="preserve">/acord núm. de data </w:t>
      </w:r>
      <w:r w:rsidR="004D3146">
        <w:rPr>
          <w:rFonts w:ascii="Arial" w:hAnsi="Arial" w:cs="Arial"/>
        </w:rPr>
        <w:t>[</w:t>
      </w:r>
      <w:r w:rsidR="004D3146" w:rsidRPr="004D3146">
        <w:rPr>
          <w:rFonts w:ascii="Arial" w:hAnsi="Arial" w:cs="Arial"/>
          <w:i/>
          <w:highlight w:val="lightGray"/>
        </w:rPr>
        <w:t>data acord/resolució</w:t>
      </w:r>
      <w:r w:rsidR="004D3146" w:rsidRPr="005767D2">
        <w:rPr>
          <w:rFonts w:ascii="Arial" w:hAnsi="Arial" w:cs="Arial"/>
        </w:rPr>
        <w:t>]</w:t>
      </w:r>
      <w:r w:rsidR="0088014B">
        <w:rPr>
          <w:rFonts w:ascii="Arial" w:hAnsi="Arial" w:cs="Arial"/>
        </w:rPr>
        <w:t xml:space="preserve">, </w:t>
      </w:r>
      <w:r w:rsidR="004D3146">
        <w:rPr>
          <w:rFonts w:ascii="Arial" w:hAnsi="Arial" w:cs="Arial"/>
        </w:rPr>
        <w:t>en la qual es resol</w:t>
      </w:r>
      <w:r w:rsidR="00F94714">
        <w:rPr>
          <w:rFonts w:ascii="Arial" w:hAnsi="Arial" w:cs="Arial"/>
        </w:rPr>
        <w:t xml:space="preserve"> </w:t>
      </w:r>
      <w:r w:rsidR="000B4B24">
        <w:rPr>
          <w:rFonts w:ascii="Arial" w:hAnsi="Arial" w:cs="Arial"/>
        </w:rPr>
        <w:t xml:space="preserve">continuar amb el procediment </w:t>
      </w:r>
      <w:r w:rsidR="0018589E">
        <w:rPr>
          <w:rFonts w:ascii="Arial" w:hAnsi="Arial" w:cs="Arial"/>
        </w:rPr>
        <w:t xml:space="preserve">de </w:t>
      </w:r>
      <w:r w:rsidR="000B4B24">
        <w:rPr>
          <w:rFonts w:ascii="Arial" w:hAnsi="Arial" w:cs="Arial"/>
        </w:rPr>
        <w:t>reconeixement de les obligacions mitjançant l’aprovació d’un reconeixement extrajudicial de crèdit</w:t>
      </w:r>
      <w:r w:rsidR="0018589E">
        <w:rPr>
          <w:rFonts w:ascii="Arial" w:hAnsi="Arial" w:cs="Arial"/>
        </w:rPr>
        <w:t xml:space="preserve"> (REC)</w:t>
      </w:r>
      <w:r w:rsidR="000B4B24">
        <w:rPr>
          <w:rFonts w:ascii="Arial" w:hAnsi="Arial" w:cs="Arial"/>
        </w:rPr>
        <w:t xml:space="preserve">, </w:t>
      </w:r>
      <w:r w:rsidR="0018589E">
        <w:rPr>
          <w:rFonts w:ascii="Arial" w:hAnsi="Arial" w:cs="Arial"/>
        </w:rPr>
        <w:t xml:space="preserve">així com els informes existents a l’esmentat expedient, </w:t>
      </w:r>
      <w:r>
        <w:rPr>
          <w:rFonts w:ascii="Arial" w:hAnsi="Arial" w:cs="Arial"/>
        </w:rPr>
        <w:t xml:space="preserve">procedeix </w:t>
      </w:r>
      <w:r w:rsidR="0018589E">
        <w:rPr>
          <w:rFonts w:ascii="Arial" w:hAnsi="Arial" w:cs="Arial"/>
        </w:rPr>
        <w:t xml:space="preserve">iniciar la tramitació del </w:t>
      </w:r>
      <w:r>
        <w:rPr>
          <w:rFonts w:ascii="Arial" w:hAnsi="Arial" w:cs="Arial"/>
        </w:rPr>
        <w:t>reconeixement extrajudicial de crèdit</w:t>
      </w:r>
      <w:r w:rsidR="000B4B24">
        <w:rPr>
          <w:rFonts w:ascii="Arial" w:hAnsi="Arial" w:cs="Arial"/>
        </w:rPr>
        <w:t xml:space="preserve"> d’aquestes obligacions.</w:t>
      </w:r>
    </w:p>
    <w:p w14:paraId="1E1D6B5F" w14:textId="69ACE96F" w:rsidR="00E41F2A" w:rsidRDefault="00E41F2A" w:rsidP="008E4945">
      <w:pPr>
        <w:spacing w:after="0" w:line="240" w:lineRule="auto"/>
        <w:jc w:val="both"/>
        <w:rPr>
          <w:rFonts w:ascii="Arial" w:hAnsi="Arial" w:cs="Arial"/>
        </w:rPr>
      </w:pPr>
    </w:p>
    <w:p w14:paraId="44C8F7F8" w14:textId="30824762" w:rsidR="0018589E" w:rsidRDefault="0018589E" w:rsidP="0018589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L’aprovació del REC en cap cas esmena els defectes de l’expedient</w:t>
      </w:r>
      <w:r w:rsidR="009837B2">
        <w:rPr>
          <w:rFonts w:ascii="Arial" w:hAnsi="Arial" w:cs="Arial"/>
        </w:rPr>
        <w:t xml:space="preserve">. La </w:t>
      </w:r>
      <w:r>
        <w:rPr>
          <w:rFonts w:ascii="Arial" w:hAnsi="Arial" w:cs="Arial"/>
        </w:rPr>
        <w:t xml:space="preserve">seva finalitat és únicament la imputació en el pressupost corrent de les </w:t>
      </w:r>
      <w:r>
        <w:rPr>
          <w:rFonts w:ascii="Arial" w:hAnsi="Arial" w:cs="Arial"/>
          <w:bCs/>
        </w:rPr>
        <w:t>obligacions derivades de despeses compromeses indegudament, sense perjudici de que s’hagin d’exigir les responsabilitats corresponents per haver-se realitzat despeses sense consignació pressupostària i/o sense cobertura contractual.</w:t>
      </w:r>
    </w:p>
    <w:p w14:paraId="2FFD6646" w14:textId="77777777" w:rsidR="00A33570" w:rsidRDefault="00A33570" w:rsidP="00B1599A">
      <w:pPr>
        <w:spacing w:after="0" w:line="240" w:lineRule="auto"/>
        <w:jc w:val="both"/>
        <w:rPr>
          <w:rFonts w:ascii="Arial" w:hAnsi="Arial" w:cs="Arial"/>
        </w:rPr>
      </w:pPr>
    </w:p>
    <w:p w14:paraId="6CDDB424" w14:textId="744D2EBD" w:rsidR="0018589E" w:rsidRPr="0018589E" w:rsidRDefault="009837B2" w:rsidP="00E01D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Fonaments </w:t>
      </w:r>
      <w:r w:rsidR="0018589E" w:rsidRPr="0018589E">
        <w:rPr>
          <w:rFonts w:ascii="Arial" w:hAnsi="Arial" w:cs="Arial"/>
          <w:b/>
        </w:rPr>
        <w:t>de dret</w:t>
      </w:r>
    </w:p>
    <w:p w14:paraId="1054BB1F" w14:textId="77777777" w:rsidR="0018589E" w:rsidRDefault="0018589E" w:rsidP="00E01DCC">
      <w:pPr>
        <w:spacing w:after="0" w:line="240" w:lineRule="auto"/>
        <w:jc w:val="both"/>
        <w:rPr>
          <w:rFonts w:ascii="Arial" w:hAnsi="Arial" w:cs="Arial"/>
        </w:rPr>
      </w:pPr>
    </w:p>
    <w:p w14:paraId="28A5C48E" w14:textId="77777777" w:rsidR="004D3146" w:rsidRPr="003C5DAB" w:rsidRDefault="004D3146" w:rsidP="004D3146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C5DAB">
        <w:rPr>
          <w:rFonts w:ascii="Arial" w:hAnsi="Arial" w:cs="Arial"/>
          <w:iCs/>
        </w:rPr>
        <w:t>Base [</w:t>
      </w:r>
      <w:r w:rsidRPr="00235455">
        <w:rPr>
          <w:rFonts w:ascii="Arial" w:hAnsi="Arial" w:cs="Arial"/>
          <w:i/>
          <w:iCs/>
          <w:highlight w:val="lightGray"/>
        </w:rPr>
        <w:t>núm. Base</w:t>
      </w:r>
      <w:r w:rsidRPr="003C5DAB">
        <w:rPr>
          <w:rFonts w:ascii="Arial" w:hAnsi="Arial" w:cs="Arial"/>
          <w:iCs/>
        </w:rPr>
        <w:t>] de les Bases d’execució del pressupost de l’exercici [</w:t>
      </w:r>
      <w:r w:rsidRPr="00235455">
        <w:rPr>
          <w:rFonts w:ascii="Arial" w:hAnsi="Arial" w:cs="Arial"/>
          <w:i/>
          <w:iCs/>
          <w:highlight w:val="lightGray"/>
        </w:rPr>
        <w:t>any</w:t>
      </w:r>
      <w:r w:rsidRPr="003C5DAB">
        <w:rPr>
          <w:rFonts w:ascii="Arial" w:hAnsi="Arial" w:cs="Arial"/>
          <w:iCs/>
        </w:rPr>
        <w:t>]</w:t>
      </w:r>
      <w:r>
        <w:rPr>
          <w:rFonts w:ascii="Arial" w:hAnsi="Arial" w:cs="Arial"/>
          <w:iCs/>
        </w:rPr>
        <w:t>.</w:t>
      </w:r>
    </w:p>
    <w:p w14:paraId="10F95964" w14:textId="77777777" w:rsidR="009837B2" w:rsidRPr="00035454" w:rsidRDefault="009837B2" w:rsidP="009837B2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47A777C" w14:textId="13985B78" w:rsidR="00E01DCC" w:rsidRPr="00956BED" w:rsidRDefault="009837B2" w:rsidP="00E01DCC">
      <w:pPr>
        <w:spacing w:after="0" w:line="240" w:lineRule="auto"/>
        <w:jc w:val="both"/>
        <w:rPr>
          <w:rFonts w:ascii="Arial" w:hAnsi="Arial" w:cs="Arial"/>
        </w:rPr>
      </w:pPr>
      <w:r w:rsidRPr="00956BED">
        <w:rPr>
          <w:rFonts w:ascii="Arial" w:hAnsi="Arial" w:cs="Arial"/>
        </w:rPr>
        <w:t>D’acord amb els antecedents i fonament</w:t>
      </w:r>
      <w:r w:rsidR="00FF34C0" w:rsidRPr="00956BED">
        <w:rPr>
          <w:rFonts w:ascii="Arial" w:hAnsi="Arial" w:cs="Arial"/>
        </w:rPr>
        <w:t>s</w:t>
      </w:r>
      <w:r w:rsidRPr="00956BED">
        <w:rPr>
          <w:rFonts w:ascii="Arial" w:hAnsi="Arial" w:cs="Arial"/>
        </w:rPr>
        <w:t xml:space="preserve"> de dret indicats, </w:t>
      </w:r>
      <w:r w:rsidR="004D3146" w:rsidRPr="00956BED">
        <w:rPr>
          <w:rFonts w:ascii="Arial" w:hAnsi="Arial" w:cs="Arial"/>
        </w:rPr>
        <w:t>[</w:t>
      </w:r>
      <w:r w:rsidR="004D3146" w:rsidRPr="00956BED">
        <w:rPr>
          <w:rFonts w:ascii="Arial" w:hAnsi="Arial" w:cs="Arial"/>
          <w:i/>
          <w:highlight w:val="lightGray"/>
        </w:rPr>
        <w:t>nom de l’òrgan que proposa: alcalde, president...</w:t>
      </w:r>
      <w:r w:rsidR="004D3146" w:rsidRPr="00956BED">
        <w:rPr>
          <w:rFonts w:ascii="Arial" w:hAnsi="Arial" w:cs="Arial"/>
        </w:rPr>
        <w:t>]</w:t>
      </w:r>
      <w:r w:rsidR="00405565" w:rsidRPr="00956BED">
        <w:rPr>
          <w:rFonts w:ascii="Arial" w:hAnsi="Arial" w:cs="Arial"/>
        </w:rPr>
        <w:t xml:space="preserve"> proposa a la </w:t>
      </w:r>
      <w:r w:rsidRPr="00956BED">
        <w:rPr>
          <w:rFonts w:ascii="Arial" w:hAnsi="Arial" w:cs="Arial"/>
        </w:rPr>
        <w:t xml:space="preserve">Comissió </w:t>
      </w:r>
      <w:r w:rsidR="004D3146" w:rsidRPr="00956BED">
        <w:rPr>
          <w:rFonts w:ascii="Arial" w:hAnsi="Arial" w:cs="Arial"/>
        </w:rPr>
        <w:t>[</w:t>
      </w:r>
      <w:r w:rsidR="004D3146" w:rsidRPr="00956BED">
        <w:rPr>
          <w:rFonts w:ascii="Arial" w:hAnsi="Arial" w:cs="Arial"/>
          <w:i/>
          <w:highlight w:val="lightGray"/>
        </w:rPr>
        <w:t>nom de la Comissió</w:t>
      </w:r>
      <w:r w:rsidR="004D3146" w:rsidRPr="00956BED">
        <w:rPr>
          <w:rFonts w:ascii="Arial" w:hAnsi="Arial" w:cs="Arial"/>
        </w:rPr>
        <w:t xml:space="preserve">] </w:t>
      </w:r>
      <w:r w:rsidR="00405565" w:rsidRPr="00956BED">
        <w:rPr>
          <w:rFonts w:ascii="Arial" w:hAnsi="Arial" w:cs="Arial"/>
        </w:rPr>
        <w:t>que dictamini favorablement i proposi al ple de la Corporació l’adopció del següent:</w:t>
      </w:r>
    </w:p>
    <w:p w14:paraId="0BC948BE" w14:textId="77777777" w:rsidR="00405565" w:rsidRDefault="00405565" w:rsidP="00E01DCC">
      <w:pPr>
        <w:spacing w:after="0" w:line="240" w:lineRule="auto"/>
        <w:jc w:val="both"/>
        <w:rPr>
          <w:rFonts w:ascii="Arial" w:hAnsi="Arial" w:cs="Arial"/>
        </w:rPr>
      </w:pPr>
    </w:p>
    <w:p w14:paraId="5946ACCF" w14:textId="43F855B3" w:rsidR="00E01DCC" w:rsidRDefault="00E53C7B" w:rsidP="00E01D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</w:t>
      </w:r>
    </w:p>
    <w:p w14:paraId="07605619" w14:textId="1D0B3357" w:rsidR="00E01DCC" w:rsidRDefault="00E01DCC" w:rsidP="00E01DCC">
      <w:pPr>
        <w:spacing w:after="0" w:line="240" w:lineRule="auto"/>
        <w:jc w:val="both"/>
        <w:rPr>
          <w:rFonts w:ascii="Arial" w:hAnsi="Arial" w:cs="Arial"/>
        </w:rPr>
      </w:pPr>
    </w:p>
    <w:p w14:paraId="4C575605" w14:textId="77777777" w:rsidR="009837B2" w:rsidRDefault="00C063CD" w:rsidP="00E01D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Únic.-</w:t>
      </w:r>
      <w:r w:rsidR="00E53C7B">
        <w:rPr>
          <w:rFonts w:ascii="Arial" w:hAnsi="Arial" w:cs="Arial"/>
          <w:i/>
          <w:iCs/>
        </w:rPr>
        <w:t xml:space="preserve"> </w:t>
      </w:r>
      <w:r w:rsidR="00E53C7B">
        <w:rPr>
          <w:rFonts w:ascii="Arial" w:hAnsi="Arial" w:cs="Arial"/>
        </w:rPr>
        <w:t>Aprovar el reconeixement extrajudicial de crèdit</w:t>
      </w:r>
      <w:r w:rsidR="00E41F2A">
        <w:rPr>
          <w:rFonts w:ascii="Arial" w:hAnsi="Arial" w:cs="Arial"/>
        </w:rPr>
        <w:t xml:space="preserve"> d</w:t>
      </w:r>
      <w:r w:rsidR="009837B2">
        <w:rPr>
          <w:rFonts w:ascii="Arial" w:hAnsi="Arial" w:cs="Arial"/>
        </w:rPr>
        <w:t xml:space="preserve">e les següents </w:t>
      </w:r>
      <w:r w:rsidR="00E41F2A">
        <w:rPr>
          <w:rFonts w:ascii="Arial" w:hAnsi="Arial" w:cs="Arial"/>
        </w:rPr>
        <w:t>obligacions</w:t>
      </w:r>
      <w:r w:rsidR="009837B2">
        <w:rPr>
          <w:rFonts w:ascii="Arial" w:hAnsi="Arial" w:cs="Arial"/>
        </w:rPr>
        <w:t>:</w:t>
      </w:r>
    </w:p>
    <w:p w14:paraId="37FE0562" w14:textId="27214FE1" w:rsidR="00E2130E" w:rsidRDefault="00E2130E" w:rsidP="00E01DC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105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1106"/>
        <w:gridCol w:w="1216"/>
        <w:gridCol w:w="1567"/>
        <w:gridCol w:w="910"/>
        <w:gridCol w:w="1041"/>
        <w:gridCol w:w="1302"/>
        <w:gridCol w:w="1041"/>
      </w:tblGrid>
      <w:tr w:rsidR="00DD2836" w:rsidRPr="002E45A5" w14:paraId="564759B9" w14:textId="77777777" w:rsidTr="00DD2836">
        <w:trPr>
          <w:trHeight w:val="6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575" w14:textId="2DD26C4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Nº. Resolució d’omissió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B056" w14:textId="39143F5E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Nº. factura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A68F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Data factura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BB8D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Objecte de despesa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6F4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Aplicació pressupostària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33E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Tercer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48A1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Import brut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0CA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Descompte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893A" w14:textId="77777777" w:rsidR="00DD2836" w:rsidRPr="002E45A5" w:rsidRDefault="00DD28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E45A5">
              <w:rPr>
                <w:rFonts w:ascii="Arial" w:hAnsi="Arial" w:cs="Arial"/>
                <w:sz w:val="18"/>
                <w:szCs w:val="20"/>
              </w:rPr>
              <w:t>Import líquid</w:t>
            </w:r>
          </w:p>
        </w:tc>
      </w:tr>
      <w:tr w:rsidR="00DD2836" w:rsidRPr="002E45A5" w14:paraId="41EBA3ED" w14:textId="77777777" w:rsidTr="00DD2836">
        <w:trPr>
          <w:trHeight w:val="1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4EA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E61" w14:textId="383CE151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F7E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DB7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042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875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A4F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F52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F5E" w14:textId="77777777" w:rsidR="00DD2836" w:rsidRPr="002E45A5" w:rsidRDefault="00DD283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40224F5" w14:textId="4D7465D3" w:rsidR="00E2130E" w:rsidRDefault="00E2130E" w:rsidP="00E01DCC">
      <w:pPr>
        <w:spacing w:after="0" w:line="240" w:lineRule="auto"/>
        <w:jc w:val="both"/>
        <w:rPr>
          <w:rFonts w:ascii="Arial" w:hAnsi="Arial" w:cs="Arial"/>
        </w:rPr>
      </w:pPr>
    </w:p>
    <w:p w14:paraId="05733CCA" w14:textId="77777777" w:rsidR="00E2130E" w:rsidRDefault="00E2130E" w:rsidP="00E01DCC">
      <w:pPr>
        <w:spacing w:after="0" w:line="240" w:lineRule="auto"/>
        <w:jc w:val="both"/>
        <w:rPr>
          <w:rFonts w:ascii="Arial" w:hAnsi="Arial" w:cs="Arial"/>
        </w:rPr>
      </w:pPr>
    </w:p>
    <w:p w14:paraId="4EFFCF3F" w14:textId="7FB501BB" w:rsidR="00BE46D0" w:rsidRDefault="00BE46D0" w:rsidP="00EA6369">
      <w:pPr>
        <w:spacing w:after="0" w:line="240" w:lineRule="auto"/>
        <w:jc w:val="both"/>
        <w:rPr>
          <w:rFonts w:ascii="Arial" w:hAnsi="Arial" w:cs="Arial"/>
        </w:rPr>
      </w:pPr>
    </w:p>
    <w:p w14:paraId="65E77F78" w14:textId="77777777" w:rsidR="00035454" w:rsidRDefault="00035454" w:rsidP="00EA636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D11FE80" w14:textId="77777777" w:rsidR="00035454" w:rsidRDefault="00035454" w:rsidP="00EA6369">
      <w:pPr>
        <w:spacing w:after="0" w:line="240" w:lineRule="auto"/>
        <w:jc w:val="both"/>
        <w:rPr>
          <w:rFonts w:ascii="Arial" w:hAnsi="Arial" w:cs="Arial"/>
        </w:rPr>
      </w:pPr>
    </w:p>
    <w:p w14:paraId="365D6186" w14:textId="77777777" w:rsidR="00035454" w:rsidRDefault="00035454" w:rsidP="00EA6369">
      <w:pPr>
        <w:spacing w:after="0" w:line="240" w:lineRule="auto"/>
        <w:jc w:val="both"/>
        <w:rPr>
          <w:rFonts w:ascii="Arial" w:hAnsi="Arial" w:cs="Arial"/>
        </w:rPr>
      </w:pPr>
    </w:p>
    <w:p w14:paraId="3773103F" w14:textId="77777777" w:rsidR="00035454" w:rsidRDefault="00035454" w:rsidP="00EA6369">
      <w:pPr>
        <w:spacing w:after="0" w:line="240" w:lineRule="auto"/>
        <w:jc w:val="both"/>
        <w:rPr>
          <w:rFonts w:ascii="Arial" w:hAnsi="Arial" w:cs="Arial"/>
        </w:rPr>
      </w:pPr>
    </w:p>
    <w:sectPr w:rsidR="00035454" w:rsidSect="00D5264C">
      <w:headerReference w:type="default" r:id="rId8"/>
      <w:footerReference w:type="default" r:id="rId9"/>
      <w:pgSz w:w="11906" w:h="16838"/>
      <w:pgMar w:top="2127" w:right="1701" w:bottom="1701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9C73" w14:textId="77777777" w:rsidR="00F608C1" w:rsidRDefault="00F608C1" w:rsidP="00E01DCC">
      <w:pPr>
        <w:spacing w:after="0" w:line="240" w:lineRule="auto"/>
      </w:pPr>
      <w:r>
        <w:separator/>
      </w:r>
    </w:p>
  </w:endnote>
  <w:endnote w:type="continuationSeparator" w:id="0">
    <w:p w14:paraId="6C2973CB" w14:textId="77777777" w:rsidR="00F608C1" w:rsidRDefault="00F608C1" w:rsidP="00E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1F94" w14:textId="77777777" w:rsidR="007939D4" w:rsidRPr="008F57C2" w:rsidRDefault="00F608C1">
    <w:pPr>
      <w:pStyle w:val="Peu"/>
      <w:jc w:val="right"/>
      <w:rPr>
        <w:rFonts w:ascii="Arial" w:hAnsi="Arial" w:cs="Arial"/>
      </w:rPr>
    </w:pPr>
  </w:p>
  <w:p w14:paraId="6A7719C0" w14:textId="77777777" w:rsidR="007939D4" w:rsidRDefault="00F608C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56C0" w14:textId="77777777" w:rsidR="00F608C1" w:rsidRDefault="00F608C1" w:rsidP="00E01DCC">
      <w:pPr>
        <w:spacing w:after="0" w:line="240" w:lineRule="auto"/>
      </w:pPr>
      <w:r>
        <w:separator/>
      </w:r>
    </w:p>
  </w:footnote>
  <w:footnote w:type="continuationSeparator" w:id="0">
    <w:p w14:paraId="3222D43F" w14:textId="77777777" w:rsidR="00F608C1" w:rsidRDefault="00F608C1" w:rsidP="00E0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A582" w14:textId="77777777" w:rsidR="00E01DCC" w:rsidRDefault="00E01DCC" w:rsidP="00E01DCC">
    <w:pPr>
      <w:pStyle w:val="Capalera"/>
      <w:jc w:val="right"/>
      <w:rPr>
        <w:b/>
        <w:i/>
      </w:rPr>
    </w:pPr>
  </w:p>
  <w:p w14:paraId="19C95CD9" w14:textId="5DB091D4" w:rsidR="00E01DCC" w:rsidRPr="000D288F" w:rsidRDefault="00E01DCC" w:rsidP="00E01DCC">
    <w:pPr>
      <w:pStyle w:val="Capalera"/>
      <w:jc w:val="right"/>
      <w:rPr>
        <w:b/>
        <w:i/>
      </w:rPr>
    </w:pPr>
    <w:r>
      <w:rPr>
        <w:b/>
        <w:i/>
      </w:rPr>
      <w:t xml:space="preserve">Model </w:t>
    </w:r>
    <w:r w:rsidR="00A951CC">
      <w:rPr>
        <w:b/>
        <w:i/>
      </w:rPr>
      <w:t>acord ple aprovació REC</w:t>
    </w:r>
    <w:r w:rsidR="003F1096">
      <w:rPr>
        <w:b/>
        <w:i/>
      </w:rPr>
      <w:t>_v</w:t>
    </w:r>
    <w:r w:rsidR="005C5BD0">
      <w:rPr>
        <w:b/>
        <w:i/>
      </w:rPr>
      <w:t>20</w:t>
    </w:r>
    <w:r w:rsidR="002E45A5">
      <w:rPr>
        <w:b/>
        <w:i/>
      </w:rPr>
      <w:t>231102</w:t>
    </w:r>
  </w:p>
  <w:p w14:paraId="5CFBA488" w14:textId="77777777" w:rsidR="007939D4" w:rsidRDefault="00F608C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05F"/>
    <w:multiLevelType w:val="hybridMultilevel"/>
    <w:tmpl w:val="7136B2A2"/>
    <w:lvl w:ilvl="0" w:tplc="BCEAF7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733EF"/>
    <w:multiLevelType w:val="hybridMultilevel"/>
    <w:tmpl w:val="07AE22D6"/>
    <w:lvl w:ilvl="0" w:tplc="B55C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5BF3"/>
    <w:multiLevelType w:val="hybridMultilevel"/>
    <w:tmpl w:val="598A91A2"/>
    <w:lvl w:ilvl="0" w:tplc="6174F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6EB9"/>
    <w:multiLevelType w:val="hybridMultilevel"/>
    <w:tmpl w:val="5B30D73E"/>
    <w:lvl w:ilvl="0" w:tplc="869EE1D6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7B07F2B"/>
    <w:multiLevelType w:val="hybridMultilevel"/>
    <w:tmpl w:val="AECEBBC6"/>
    <w:lvl w:ilvl="0" w:tplc="73F2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0A79"/>
    <w:multiLevelType w:val="hybridMultilevel"/>
    <w:tmpl w:val="BFE0A176"/>
    <w:lvl w:ilvl="0" w:tplc="CD8E7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002F7E"/>
    <w:rsid w:val="00031B5C"/>
    <w:rsid w:val="00035454"/>
    <w:rsid w:val="000425F0"/>
    <w:rsid w:val="00054D80"/>
    <w:rsid w:val="000B4B24"/>
    <w:rsid w:val="000C5783"/>
    <w:rsid w:val="000C70D6"/>
    <w:rsid w:val="00101971"/>
    <w:rsid w:val="00102A09"/>
    <w:rsid w:val="00124069"/>
    <w:rsid w:val="001345E9"/>
    <w:rsid w:val="001354B5"/>
    <w:rsid w:val="00157635"/>
    <w:rsid w:val="0018589E"/>
    <w:rsid w:val="001A0CE3"/>
    <w:rsid w:val="001C166F"/>
    <w:rsid w:val="001D3A26"/>
    <w:rsid w:val="00280E20"/>
    <w:rsid w:val="002853B6"/>
    <w:rsid w:val="002A1B29"/>
    <w:rsid w:val="002B138E"/>
    <w:rsid w:val="002B72AD"/>
    <w:rsid w:val="002D7C17"/>
    <w:rsid w:val="002D7D61"/>
    <w:rsid w:val="002E45A5"/>
    <w:rsid w:val="002F444D"/>
    <w:rsid w:val="0032687B"/>
    <w:rsid w:val="00373518"/>
    <w:rsid w:val="00374C30"/>
    <w:rsid w:val="00377614"/>
    <w:rsid w:val="003D028F"/>
    <w:rsid w:val="003D66B4"/>
    <w:rsid w:val="003D7A6C"/>
    <w:rsid w:val="003E5BAE"/>
    <w:rsid w:val="003F1096"/>
    <w:rsid w:val="00405565"/>
    <w:rsid w:val="004778DF"/>
    <w:rsid w:val="004D3146"/>
    <w:rsid w:val="00552DCA"/>
    <w:rsid w:val="00584104"/>
    <w:rsid w:val="005C5616"/>
    <w:rsid w:val="005C5BD0"/>
    <w:rsid w:val="00696984"/>
    <w:rsid w:val="00722179"/>
    <w:rsid w:val="007260B5"/>
    <w:rsid w:val="00726E81"/>
    <w:rsid w:val="00745C34"/>
    <w:rsid w:val="00750C1C"/>
    <w:rsid w:val="00793B5B"/>
    <w:rsid w:val="007C7E75"/>
    <w:rsid w:val="00811310"/>
    <w:rsid w:val="00847471"/>
    <w:rsid w:val="0085232B"/>
    <w:rsid w:val="008559ED"/>
    <w:rsid w:val="0088014B"/>
    <w:rsid w:val="008A3E8F"/>
    <w:rsid w:val="008A5B36"/>
    <w:rsid w:val="008B5B24"/>
    <w:rsid w:val="008E4945"/>
    <w:rsid w:val="00933133"/>
    <w:rsid w:val="00956BED"/>
    <w:rsid w:val="00971A72"/>
    <w:rsid w:val="009837B2"/>
    <w:rsid w:val="00986739"/>
    <w:rsid w:val="00990BAC"/>
    <w:rsid w:val="009A4E5B"/>
    <w:rsid w:val="009D0679"/>
    <w:rsid w:val="009D4353"/>
    <w:rsid w:val="009D57C8"/>
    <w:rsid w:val="009E256F"/>
    <w:rsid w:val="00A0625E"/>
    <w:rsid w:val="00A06F3C"/>
    <w:rsid w:val="00A1621D"/>
    <w:rsid w:val="00A162F3"/>
    <w:rsid w:val="00A17A46"/>
    <w:rsid w:val="00A23670"/>
    <w:rsid w:val="00A33570"/>
    <w:rsid w:val="00A34E67"/>
    <w:rsid w:val="00A578E5"/>
    <w:rsid w:val="00A951CC"/>
    <w:rsid w:val="00AC67D0"/>
    <w:rsid w:val="00AD0B54"/>
    <w:rsid w:val="00AF15E5"/>
    <w:rsid w:val="00B1599A"/>
    <w:rsid w:val="00B40BA9"/>
    <w:rsid w:val="00B57E99"/>
    <w:rsid w:val="00B84FAC"/>
    <w:rsid w:val="00BD0F06"/>
    <w:rsid w:val="00BE46D0"/>
    <w:rsid w:val="00C063CD"/>
    <w:rsid w:val="00C151C0"/>
    <w:rsid w:val="00C55453"/>
    <w:rsid w:val="00C9718B"/>
    <w:rsid w:val="00D32DC6"/>
    <w:rsid w:val="00D50D66"/>
    <w:rsid w:val="00D5264C"/>
    <w:rsid w:val="00D64EB4"/>
    <w:rsid w:val="00D67BB4"/>
    <w:rsid w:val="00D905F5"/>
    <w:rsid w:val="00DC03D8"/>
    <w:rsid w:val="00DD2836"/>
    <w:rsid w:val="00DF1387"/>
    <w:rsid w:val="00E01DCC"/>
    <w:rsid w:val="00E2130E"/>
    <w:rsid w:val="00E30348"/>
    <w:rsid w:val="00E41F2A"/>
    <w:rsid w:val="00E53C7B"/>
    <w:rsid w:val="00EA6369"/>
    <w:rsid w:val="00ED4430"/>
    <w:rsid w:val="00EE54B7"/>
    <w:rsid w:val="00EE5A3E"/>
    <w:rsid w:val="00EF3DF6"/>
    <w:rsid w:val="00F21023"/>
    <w:rsid w:val="00F375FC"/>
    <w:rsid w:val="00F608C1"/>
    <w:rsid w:val="00F64377"/>
    <w:rsid w:val="00F94714"/>
    <w:rsid w:val="00FF34C0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EF87"/>
  <w15:docId w15:val="{60D49F7A-6642-4E0E-B742-DF2B7DC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3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D7D61"/>
    <w:pPr>
      <w:ind w:left="720"/>
      <w:contextualSpacing/>
    </w:pPr>
  </w:style>
  <w:style w:type="table" w:styleId="Taulaambquadrcula">
    <w:name w:val="Table Grid"/>
    <w:basedOn w:val="Taulanormal"/>
    <w:uiPriority w:val="39"/>
    <w:rsid w:val="00E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E01DCC"/>
  </w:style>
  <w:style w:type="paragraph" w:styleId="Peu">
    <w:name w:val="footer"/>
    <w:basedOn w:val="Normal"/>
    <w:link w:val="Peu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euCar">
    <w:name w:val="Peu Car"/>
    <w:basedOn w:val="Tipusdelletraperdefectedelpargraf"/>
    <w:link w:val="Peu"/>
    <w:uiPriority w:val="99"/>
    <w:rsid w:val="00E01DCC"/>
  </w:style>
  <w:style w:type="paragraph" w:styleId="Textdeglobus">
    <w:name w:val="Balloon Text"/>
    <w:basedOn w:val="Normal"/>
    <w:link w:val="TextdeglobusCar"/>
    <w:uiPriority w:val="99"/>
    <w:semiHidden/>
    <w:unhideWhenUsed/>
    <w:rsid w:val="0055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2DCA"/>
    <w:rPr>
      <w:rFonts w:ascii="Segoe UI" w:eastAsia="Calibri" w:hAnsi="Segoe UI" w:cs="Segoe UI"/>
      <w:sz w:val="18"/>
      <w:szCs w:val="1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C5BD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C5BD0"/>
    <w:rPr>
      <w:rFonts w:ascii="Calibri" w:eastAsia="Calibri" w:hAnsi="Calibri" w:cs="Times New Roman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C5BD0"/>
    <w:rPr>
      <w:vertAlign w:val="superscript"/>
    </w:rPr>
  </w:style>
  <w:style w:type="character" w:styleId="Textdelcontenidor">
    <w:name w:val="Placeholder Text"/>
    <w:basedOn w:val="Tipusdelletraperdefectedelpargraf"/>
    <w:uiPriority w:val="99"/>
    <w:semiHidden/>
    <w:rsid w:val="003D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7A75-CF4C-4141-A53A-599CCED7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Olteanu</dc:creator>
  <cp:lastModifiedBy>Alba Castillejo Montero</cp:lastModifiedBy>
  <cp:revision>9</cp:revision>
  <cp:lastPrinted>2022-03-22T13:02:00Z</cp:lastPrinted>
  <dcterms:created xsi:type="dcterms:W3CDTF">2021-07-18T05:09:00Z</dcterms:created>
  <dcterms:modified xsi:type="dcterms:W3CDTF">2023-11-02T10:49:00Z</dcterms:modified>
</cp:coreProperties>
</file>