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59DA28" w14:textId="77777777" w:rsidR="00B55C2D" w:rsidRDefault="00B55C2D" w:rsidP="007A5218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14:paraId="243509CB" w14:textId="729257D8" w:rsidR="003C24ED" w:rsidRPr="00B55C2D" w:rsidRDefault="003C24ED" w:rsidP="007A5218">
      <w:pPr>
        <w:spacing w:after="0" w:line="240" w:lineRule="auto"/>
        <w:jc w:val="both"/>
        <w:rPr>
          <w:rFonts w:ascii="Arial" w:hAnsi="Arial" w:cs="Arial"/>
          <w:b/>
          <w:bCs/>
          <w:szCs w:val="28"/>
          <w:u w:val="single"/>
        </w:rPr>
      </w:pPr>
      <w:r w:rsidRPr="00B55C2D">
        <w:rPr>
          <w:rFonts w:ascii="Arial" w:hAnsi="Arial" w:cs="Arial"/>
          <w:b/>
          <w:bCs/>
          <w:szCs w:val="28"/>
          <w:u w:val="single"/>
        </w:rPr>
        <w:t xml:space="preserve">Proposta </w:t>
      </w:r>
      <w:r w:rsidR="00A3472D" w:rsidRPr="00B55C2D">
        <w:rPr>
          <w:rFonts w:ascii="Arial" w:hAnsi="Arial" w:cs="Arial"/>
          <w:b/>
          <w:bCs/>
          <w:szCs w:val="28"/>
          <w:u w:val="single"/>
        </w:rPr>
        <w:t>BASES D’EXECUCIÓ DEL PRESSUPOST</w:t>
      </w:r>
      <w:r w:rsidR="00394E82" w:rsidRPr="00B55C2D">
        <w:rPr>
          <w:rFonts w:ascii="Arial" w:hAnsi="Arial" w:cs="Arial"/>
          <w:b/>
          <w:bCs/>
          <w:szCs w:val="28"/>
          <w:u w:val="single"/>
        </w:rPr>
        <w:t xml:space="preserve"> ENTITAT EN RÈGIM GENERAL</w:t>
      </w:r>
    </w:p>
    <w:p w14:paraId="2F5D30F4" w14:textId="77777777" w:rsidR="003C24ED" w:rsidRDefault="003C24ED" w:rsidP="007A5218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1012F8FD" w14:textId="77777777" w:rsidR="00B55C2D" w:rsidRDefault="00B55C2D" w:rsidP="00901CFC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3AC76096" w14:textId="77777777" w:rsidR="00901CFC" w:rsidRPr="003C24ED" w:rsidRDefault="00901CFC" w:rsidP="00901CFC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Base XX.- Procediment de tramitació dels reconeixements extrajudicials de crèdit d’obligacions (REC)</w:t>
      </w:r>
    </w:p>
    <w:p w14:paraId="0DD12CC4" w14:textId="77777777" w:rsidR="00901CFC" w:rsidRDefault="00901CFC" w:rsidP="00901CFC">
      <w:pPr>
        <w:spacing w:after="0" w:line="240" w:lineRule="auto"/>
        <w:jc w:val="both"/>
        <w:rPr>
          <w:rFonts w:ascii="Arial" w:hAnsi="Arial" w:cs="Arial"/>
        </w:rPr>
      </w:pPr>
    </w:p>
    <w:p w14:paraId="37F8EC44" w14:textId="4E46FF8E" w:rsidR="00875F61" w:rsidRDefault="00875F61" w:rsidP="00875F6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D’acord, amb l</w:t>
      </w:r>
      <w:r w:rsidRPr="008C4848">
        <w:rPr>
          <w:rFonts w:ascii="Arial" w:hAnsi="Arial" w:cs="Arial"/>
        </w:rPr>
        <w:t xml:space="preserve">’Informe del Tribunal de </w:t>
      </w:r>
      <w:proofErr w:type="spellStart"/>
      <w:r w:rsidRPr="008C4848">
        <w:rPr>
          <w:rFonts w:ascii="Arial" w:hAnsi="Arial" w:cs="Arial"/>
        </w:rPr>
        <w:t>Cuentas</w:t>
      </w:r>
      <w:proofErr w:type="spellEnd"/>
      <w:r w:rsidRPr="008C4848">
        <w:rPr>
          <w:rFonts w:ascii="Arial" w:hAnsi="Arial" w:cs="Arial"/>
        </w:rPr>
        <w:t xml:space="preserve"> nº 1415, de fiscalització dels expedients de reconeixements extrajudicials de crèdit aprovats per les entitats locals en l’exercici 2018, </w:t>
      </w:r>
      <w:r>
        <w:rPr>
          <w:rFonts w:ascii="Arial" w:hAnsi="Arial" w:cs="Arial"/>
        </w:rPr>
        <w:t xml:space="preserve">el reconeixement extrajudicial de crèdits es configura com un procediment extraordinari per a la imputació al pressupost d’obligacions derivades de compromisos </w:t>
      </w:r>
      <w:r w:rsidR="0027069F">
        <w:rPr>
          <w:rFonts w:ascii="Arial" w:hAnsi="Arial" w:cs="Arial"/>
        </w:rPr>
        <w:t>de despesa que, independentment de l’exercici d’origen, h</w:t>
      </w:r>
      <w:r>
        <w:rPr>
          <w:rFonts w:ascii="Arial" w:hAnsi="Arial" w:cs="Arial"/>
        </w:rPr>
        <w:t xml:space="preserve">an estat </w:t>
      </w:r>
      <w:r w:rsidR="0027069F">
        <w:rPr>
          <w:rFonts w:ascii="Arial" w:hAnsi="Arial" w:cs="Arial"/>
        </w:rPr>
        <w:t>in</w:t>
      </w:r>
      <w:r>
        <w:rPr>
          <w:rFonts w:ascii="Arial" w:hAnsi="Arial" w:cs="Arial"/>
        </w:rPr>
        <w:t xml:space="preserve">degudament </w:t>
      </w:r>
      <w:r w:rsidR="0027069F">
        <w:rPr>
          <w:rFonts w:ascii="Arial" w:hAnsi="Arial" w:cs="Arial"/>
        </w:rPr>
        <w:t>compromeses</w:t>
      </w:r>
      <w:r w:rsidR="0027069F">
        <w:rPr>
          <w:rFonts w:ascii="Arial" w:hAnsi="Arial" w:cs="Arial"/>
          <w:bCs/>
        </w:rPr>
        <w:t xml:space="preserve"> donant lloc a un supòsit de nul·litat de ple dret, havent-se declara</w:t>
      </w:r>
      <w:r w:rsidR="00805A03">
        <w:rPr>
          <w:rFonts w:ascii="Arial" w:hAnsi="Arial" w:cs="Arial"/>
          <w:bCs/>
        </w:rPr>
        <w:t>t, o no, la nul·litat de l’acte, qu</w:t>
      </w:r>
      <w:r w:rsidR="00D80234">
        <w:rPr>
          <w:rFonts w:ascii="Arial" w:hAnsi="Arial" w:cs="Arial"/>
          <w:bCs/>
        </w:rPr>
        <w:t xml:space="preserve">an </w:t>
      </w:r>
      <w:r w:rsidR="00805A03">
        <w:rPr>
          <w:rFonts w:ascii="Arial" w:hAnsi="Arial" w:cs="Arial"/>
          <w:bCs/>
        </w:rPr>
        <w:t>hagin donat lloc a un enriq</w:t>
      </w:r>
      <w:r w:rsidR="009079E2">
        <w:rPr>
          <w:rFonts w:ascii="Arial" w:hAnsi="Arial" w:cs="Arial"/>
          <w:bCs/>
        </w:rPr>
        <w:t>ui</w:t>
      </w:r>
      <w:r w:rsidR="00805A03">
        <w:rPr>
          <w:rFonts w:ascii="Arial" w:hAnsi="Arial" w:cs="Arial"/>
          <w:bCs/>
        </w:rPr>
        <w:t>ment injust de l’administració.</w:t>
      </w:r>
      <w:r w:rsidR="0027069F"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</w:rPr>
        <w:t xml:space="preserve">Segons el mateix informe, es </w:t>
      </w:r>
      <w:r w:rsidRPr="008C4848">
        <w:rPr>
          <w:rFonts w:ascii="Arial" w:hAnsi="Arial" w:cs="Arial"/>
        </w:rPr>
        <w:t>procedent establir en les Bases d’execució del pressupost el procediment d’aprovació dels reconeixements extrajudicial</w:t>
      </w:r>
      <w:r>
        <w:rPr>
          <w:rFonts w:ascii="Arial" w:hAnsi="Arial" w:cs="Arial"/>
        </w:rPr>
        <w:t>s de crèdit d’obligacions (REC) donada la inexistència d’una normativa reguladora d’aquesta figura.</w:t>
      </w:r>
    </w:p>
    <w:p w14:paraId="2212F6C8" w14:textId="77777777" w:rsidR="00875F61" w:rsidRDefault="00875F61" w:rsidP="00875F61">
      <w:pPr>
        <w:spacing w:after="0" w:line="240" w:lineRule="auto"/>
        <w:jc w:val="both"/>
        <w:rPr>
          <w:rFonts w:ascii="Arial" w:hAnsi="Arial" w:cs="Arial"/>
        </w:rPr>
      </w:pPr>
    </w:p>
    <w:p w14:paraId="0666687F" w14:textId="0CE1B9B5" w:rsidR="0027069F" w:rsidRDefault="0027069F" w:rsidP="0027069F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L’aprovació del REC en cap cas esmena els defectes de l’expedient, ja </w:t>
      </w:r>
      <w:r w:rsidR="00394E82">
        <w:rPr>
          <w:rFonts w:ascii="Arial" w:hAnsi="Arial" w:cs="Arial"/>
        </w:rPr>
        <w:t xml:space="preserve">que </w:t>
      </w:r>
      <w:r>
        <w:rPr>
          <w:rFonts w:ascii="Arial" w:hAnsi="Arial" w:cs="Arial"/>
        </w:rPr>
        <w:t xml:space="preserve">la seva finalitat és únicament la imputació en el pressupost corrent de les </w:t>
      </w:r>
      <w:r>
        <w:rPr>
          <w:rFonts w:ascii="Arial" w:hAnsi="Arial" w:cs="Arial"/>
          <w:bCs/>
        </w:rPr>
        <w:t>obligacions derivades de despeses compromeses indegudament, sense perjudici de que s’hagin d’exigir les responsabilitats corresponents per haver-se realitzat despeses sense consignació pressupostària i/o sense cobertura contractual.</w:t>
      </w:r>
    </w:p>
    <w:p w14:paraId="21C392C0" w14:textId="77777777" w:rsidR="0027069F" w:rsidRDefault="0027069F" w:rsidP="0027069F">
      <w:pPr>
        <w:spacing w:after="0" w:line="240" w:lineRule="auto"/>
        <w:jc w:val="both"/>
        <w:rPr>
          <w:rFonts w:ascii="Arial" w:hAnsi="Arial" w:cs="Arial"/>
          <w:bCs/>
        </w:rPr>
      </w:pPr>
    </w:p>
    <w:p w14:paraId="66E19595" w14:textId="445E355C" w:rsidR="0027069F" w:rsidRDefault="0027069F" w:rsidP="0027069F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Qualsevol REC ha d’estar vinculat a la resolució d’un </w:t>
      </w:r>
      <w:r w:rsidR="00D80234">
        <w:rPr>
          <w:rFonts w:ascii="Arial" w:hAnsi="Arial" w:cs="Arial"/>
          <w:bCs/>
        </w:rPr>
        <w:t>procediment</w:t>
      </w:r>
      <w:r>
        <w:rPr>
          <w:rFonts w:ascii="Arial" w:hAnsi="Arial" w:cs="Arial"/>
          <w:bCs/>
        </w:rPr>
        <w:t xml:space="preserve"> d’omissió de la funció interventora o bé al resultat del pro</w:t>
      </w:r>
      <w:r w:rsidR="00D80234">
        <w:rPr>
          <w:rFonts w:ascii="Arial" w:hAnsi="Arial" w:cs="Arial"/>
          <w:bCs/>
        </w:rPr>
        <w:t>cediment de revisió d’ofici. L’</w:t>
      </w:r>
      <w:r>
        <w:rPr>
          <w:rFonts w:ascii="Arial" w:hAnsi="Arial" w:cs="Arial"/>
          <w:bCs/>
        </w:rPr>
        <w:t>òrgan competent per aprovar-lo serà el Ple de la corporació.</w:t>
      </w:r>
    </w:p>
    <w:p w14:paraId="04909E12" w14:textId="77777777" w:rsidR="00875F61" w:rsidRDefault="00875F61" w:rsidP="00901CFC">
      <w:pPr>
        <w:spacing w:after="0" w:line="240" w:lineRule="auto"/>
        <w:jc w:val="both"/>
        <w:rPr>
          <w:rFonts w:ascii="Arial" w:hAnsi="Arial" w:cs="Arial"/>
        </w:rPr>
      </w:pPr>
    </w:p>
    <w:p w14:paraId="22DC7EE7" w14:textId="5FE8AD9C" w:rsidR="00805A03" w:rsidRDefault="00805A03" w:rsidP="00805A0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Prèviament a la tramitació del REC, caldrà resoldre l’omissió de la funció interventora en els termes establerts a l’article 28 del RD 424/2017, amb la finalitat que, un cop emès </w:t>
      </w:r>
      <w:r w:rsidR="003C3D7B">
        <w:rPr>
          <w:rFonts w:ascii="Arial" w:hAnsi="Arial" w:cs="Arial"/>
        </w:rPr>
        <w:t xml:space="preserve">el preceptiu </w:t>
      </w:r>
      <w:r>
        <w:rPr>
          <w:rFonts w:ascii="Arial" w:hAnsi="Arial" w:cs="Arial"/>
        </w:rPr>
        <w:t>informe de</w:t>
      </w:r>
      <w:r w:rsidR="003932C2">
        <w:rPr>
          <w:rFonts w:ascii="Arial" w:hAnsi="Arial" w:cs="Arial"/>
        </w:rPr>
        <w:t xml:space="preserve"> la Intervenció general, el </w:t>
      </w:r>
      <w:r w:rsidRPr="00805A03">
        <w:rPr>
          <w:rFonts w:ascii="Arial" w:hAnsi="Arial" w:cs="Arial"/>
        </w:rPr>
        <w:t xml:space="preserve">President de </w:t>
      </w:r>
      <w:r w:rsidR="003C3D7B">
        <w:rPr>
          <w:rFonts w:ascii="Arial" w:hAnsi="Arial" w:cs="Arial"/>
        </w:rPr>
        <w:t>la corporació</w:t>
      </w:r>
      <w:r w:rsidRPr="00805A03">
        <w:rPr>
          <w:rFonts w:ascii="Arial" w:hAnsi="Arial" w:cs="Arial"/>
        </w:rPr>
        <w:t xml:space="preserve"> </w:t>
      </w:r>
      <w:r w:rsidR="003932C2">
        <w:rPr>
          <w:rFonts w:ascii="Arial" w:hAnsi="Arial" w:cs="Arial"/>
        </w:rPr>
        <w:t xml:space="preserve">decideixi </w:t>
      </w:r>
      <w:r w:rsidRPr="00805A03">
        <w:rPr>
          <w:rFonts w:ascii="Arial" w:hAnsi="Arial" w:cs="Arial"/>
        </w:rPr>
        <w:t>si continua el procediment o no i altres actuacions que, si s'escau, siguin procedents.</w:t>
      </w:r>
    </w:p>
    <w:p w14:paraId="3B2061A8" w14:textId="77777777" w:rsidR="003932C2" w:rsidRDefault="003932C2" w:rsidP="00805A03">
      <w:pPr>
        <w:spacing w:after="0" w:line="240" w:lineRule="auto"/>
        <w:jc w:val="both"/>
        <w:rPr>
          <w:rFonts w:ascii="Arial" w:hAnsi="Arial" w:cs="Arial"/>
        </w:rPr>
      </w:pPr>
    </w:p>
    <w:p w14:paraId="218222E5" w14:textId="0B2B1F0D" w:rsidR="00DB7E97" w:rsidRDefault="00226AA9" w:rsidP="00DB7E97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L’expedient d’omissió de la funció interventora</w:t>
      </w:r>
      <w:r w:rsidR="00DB7E97">
        <w:rPr>
          <w:rFonts w:ascii="Arial" w:hAnsi="Arial" w:cs="Arial"/>
        </w:rPr>
        <w:t>, que</w:t>
      </w:r>
      <w:r w:rsidR="00DB7E97" w:rsidRPr="00A3472D">
        <w:rPr>
          <w:rFonts w:ascii="Arial" w:hAnsi="Arial" w:cs="Arial"/>
        </w:rPr>
        <w:t xml:space="preserve"> es tramitarà per l’àrea gestora de la despesa, d’ofici o a instància de la Intervenció general</w:t>
      </w:r>
      <w:r w:rsidR="00DB7E97">
        <w:rPr>
          <w:rFonts w:ascii="Arial" w:hAnsi="Arial" w:cs="Arial"/>
        </w:rPr>
        <w:t xml:space="preserve">, </w:t>
      </w:r>
      <w:r w:rsidR="00DB7E97" w:rsidRPr="00A3472D">
        <w:rPr>
          <w:rFonts w:ascii="Arial" w:hAnsi="Arial" w:cs="Arial"/>
          <w:bCs/>
        </w:rPr>
        <w:t xml:space="preserve">contindrà, com a mínim, els extrems següents: </w:t>
      </w:r>
    </w:p>
    <w:p w14:paraId="188173CD" w14:textId="77777777" w:rsidR="00DB7E97" w:rsidRDefault="00DB7E97" w:rsidP="00DB7E97">
      <w:pPr>
        <w:spacing w:after="0" w:line="240" w:lineRule="auto"/>
        <w:jc w:val="both"/>
        <w:rPr>
          <w:rFonts w:ascii="Arial" w:hAnsi="Arial" w:cs="Arial"/>
          <w:bCs/>
        </w:rPr>
      </w:pPr>
    </w:p>
    <w:p w14:paraId="39443353" w14:textId="77777777" w:rsidR="00DB7E97" w:rsidRDefault="00DB7E97" w:rsidP="00DB7E97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 informe subscrit pel cap de l’àrea gestora en el que, com a mínim, consti:</w:t>
      </w:r>
    </w:p>
    <w:p w14:paraId="08ED83C2" w14:textId="77777777" w:rsidR="00DB7E97" w:rsidRPr="00DB7E97" w:rsidRDefault="00DB7E97" w:rsidP="00DB7E97">
      <w:pPr>
        <w:spacing w:after="0" w:line="240" w:lineRule="auto"/>
        <w:jc w:val="both"/>
        <w:rPr>
          <w:rFonts w:ascii="Arial" w:hAnsi="Arial" w:cs="Arial"/>
        </w:rPr>
      </w:pPr>
    </w:p>
    <w:p w14:paraId="0871C54E" w14:textId="069C7EA9" w:rsidR="00DB7E97" w:rsidRPr="00A3472D" w:rsidRDefault="00DB7E97" w:rsidP="00DB7E97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ascii="Arial" w:hAnsi="Arial" w:cs="Arial"/>
        </w:rPr>
      </w:pPr>
      <w:r w:rsidRPr="00A3472D">
        <w:rPr>
          <w:rFonts w:ascii="Arial" w:hAnsi="Arial" w:cs="Arial"/>
        </w:rPr>
        <w:t>La descripció detallada de la despesa, amb inclusió de totes les dades necessàries per a la seva identificació, fent constar, al menys, l'objecte de la despesa, l'import, la naturalesa jurídica i la data de realització</w:t>
      </w:r>
      <w:r w:rsidR="00A82371">
        <w:rPr>
          <w:rFonts w:ascii="Arial" w:hAnsi="Arial" w:cs="Arial"/>
        </w:rPr>
        <w:t>.</w:t>
      </w:r>
    </w:p>
    <w:p w14:paraId="0FAB0620" w14:textId="77777777" w:rsidR="00DB7E97" w:rsidRPr="00A3472D" w:rsidRDefault="00DB7E97" w:rsidP="00DB7E97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ascii="Arial" w:hAnsi="Arial" w:cs="Arial"/>
          <w:bCs/>
        </w:rPr>
      </w:pPr>
      <w:r w:rsidRPr="00A3472D">
        <w:rPr>
          <w:rFonts w:ascii="Arial" w:hAnsi="Arial" w:cs="Arial"/>
          <w:bCs/>
        </w:rPr>
        <w:t xml:space="preserve">L’aplicació pressupostaria amb càrrec a la qual es proposa imputar la despesa. </w:t>
      </w:r>
    </w:p>
    <w:p w14:paraId="2F16A35D" w14:textId="77777777" w:rsidR="00DB7E97" w:rsidRPr="00A3472D" w:rsidRDefault="00DB7E97" w:rsidP="00DB7E97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ascii="Arial" w:hAnsi="Arial" w:cs="Arial"/>
          <w:bCs/>
        </w:rPr>
      </w:pPr>
      <w:r w:rsidRPr="00A3472D">
        <w:rPr>
          <w:rFonts w:ascii="Arial" w:hAnsi="Arial" w:cs="Arial"/>
          <w:bCs/>
        </w:rPr>
        <w:t>La justificació de la necessitat de promoure la despesa efectuada i la seva idoneïtat per a la finalitat perseguida.</w:t>
      </w:r>
    </w:p>
    <w:p w14:paraId="1285E0EF" w14:textId="7426912E" w:rsidR="00DB7E97" w:rsidRPr="00A3472D" w:rsidRDefault="00DB7E97" w:rsidP="00DB7E97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ascii="Arial" w:hAnsi="Arial" w:cs="Arial"/>
          <w:bCs/>
        </w:rPr>
      </w:pPr>
      <w:r w:rsidRPr="00A3472D">
        <w:rPr>
          <w:rFonts w:ascii="Arial" w:hAnsi="Arial" w:cs="Arial"/>
          <w:bCs/>
        </w:rPr>
        <w:t>Les causes per les quals s'ha incomplert el procediment establert</w:t>
      </w:r>
      <w:r>
        <w:rPr>
          <w:rFonts w:ascii="Arial" w:hAnsi="Arial" w:cs="Arial"/>
          <w:bCs/>
        </w:rPr>
        <w:t xml:space="preserve"> amb omissió de la funció interventora</w:t>
      </w:r>
      <w:r w:rsidR="00A82371">
        <w:rPr>
          <w:rFonts w:ascii="Arial" w:hAnsi="Arial" w:cs="Arial"/>
          <w:bCs/>
        </w:rPr>
        <w:t>.</w:t>
      </w:r>
    </w:p>
    <w:p w14:paraId="3512E281" w14:textId="77777777" w:rsidR="00DB7E97" w:rsidRDefault="00DB7E97" w:rsidP="00DB7E97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ascii="Arial" w:hAnsi="Arial" w:cs="Arial"/>
          <w:bCs/>
        </w:rPr>
      </w:pPr>
      <w:r w:rsidRPr="00A3472D">
        <w:rPr>
          <w:rFonts w:ascii="Arial" w:hAnsi="Arial" w:cs="Arial"/>
          <w:bCs/>
        </w:rPr>
        <w:t>Els criteris pels quals es va seleccionar el tercer per a realitzar l’actuació.</w:t>
      </w:r>
    </w:p>
    <w:p w14:paraId="308832C0" w14:textId="77777777" w:rsidR="00DB7E97" w:rsidRPr="00414DE6" w:rsidRDefault="00DB7E97" w:rsidP="00DB7E97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ascii="Arial" w:hAnsi="Arial" w:cs="Arial"/>
          <w:bCs/>
        </w:rPr>
      </w:pPr>
      <w:r w:rsidRPr="00414DE6">
        <w:rPr>
          <w:rFonts w:ascii="Arial" w:hAnsi="Arial" w:cs="Arial"/>
          <w:bCs/>
        </w:rPr>
        <w:t>Si l’actuació</w:t>
      </w:r>
      <w:r>
        <w:rPr>
          <w:rFonts w:ascii="Arial" w:hAnsi="Arial" w:cs="Arial"/>
          <w:bCs/>
        </w:rPr>
        <w:t xml:space="preserve"> realitzada pe</w:t>
      </w:r>
      <w:r w:rsidRPr="00414DE6">
        <w:rPr>
          <w:rFonts w:ascii="Arial" w:hAnsi="Arial" w:cs="Arial"/>
          <w:bCs/>
        </w:rPr>
        <w:t xml:space="preserve">l proveïdor ha estat o no per ordre de l’Administració, i si </w:t>
      </w:r>
      <w:r>
        <w:rPr>
          <w:rFonts w:ascii="Arial" w:hAnsi="Arial" w:cs="Arial"/>
          <w:bCs/>
        </w:rPr>
        <w:t xml:space="preserve">aquesta </w:t>
      </w:r>
      <w:r w:rsidRPr="00414DE6">
        <w:rPr>
          <w:rFonts w:ascii="Arial" w:hAnsi="Arial" w:cs="Arial"/>
          <w:bCs/>
        </w:rPr>
        <w:t>ha estat o no de bona fe.</w:t>
      </w:r>
    </w:p>
    <w:p w14:paraId="740FB8F4" w14:textId="77777777" w:rsidR="00DB7E97" w:rsidRPr="00A3472D" w:rsidRDefault="00DB7E97" w:rsidP="00DB7E97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ascii="Arial" w:hAnsi="Arial" w:cs="Arial"/>
          <w:bCs/>
        </w:rPr>
      </w:pPr>
      <w:r w:rsidRPr="00A3472D">
        <w:rPr>
          <w:rFonts w:ascii="Arial" w:hAnsi="Arial" w:cs="Arial"/>
          <w:bCs/>
        </w:rPr>
        <w:t>La constatació que les prestacions s'han dut a terme efectivament i, en el seu cas, si és possible restituir o retornar el que s’ha rebut.</w:t>
      </w:r>
    </w:p>
    <w:p w14:paraId="1A37543E" w14:textId="77777777" w:rsidR="00DB7E97" w:rsidRPr="00A3472D" w:rsidRDefault="00DB7E97" w:rsidP="00DB7E97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ascii="Arial" w:hAnsi="Arial" w:cs="Arial"/>
          <w:bCs/>
        </w:rPr>
      </w:pPr>
      <w:r w:rsidRPr="00A3472D">
        <w:rPr>
          <w:rFonts w:ascii="Arial" w:hAnsi="Arial" w:cs="Arial"/>
          <w:bCs/>
        </w:rPr>
        <w:lastRenderedPageBreak/>
        <w:t>La factura detallada de la prestació realitzada degudament conformada pel responsable del servei i, si és el cas, certificació d'obra i recepció formal de l’obra o servei.</w:t>
      </w:r>
    </w:p>
    <w:p w14:paraId="57A77BB4" w14:textId="3CB3D111" w:rsidR="00DB7E97" w:rsidRPr="00A3472D" w:rsidRDefault="00DB7E97" w:rsidP="00DB7E97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La justificació que </w:t>
      </w:r>
      <w:r w:rsidRPr="00A3472D">
        <w:rPr>
          <w:rFonts w:ascii="Arial" w:hAnsi="Arial" w:cs="Arial"/>
          <w:bCs/>
        </w:rPr>
        <w:t>els preus aplicables son correctes i adequats al preu de mercat</w:t>
      </w:r>
      <w:r w:rsidR="00A82371">
        <w:rPr>
          <w:rFonts w:ascii="Arial" w:hAnsi="Arial" w:cs="Arial"/>
          <w:bCs/>
        </w:rPr>
        <w:t>.</w:t>
      </w:r>
    </w:p>
    <w:p w14:paraId="4F419689" w14:textId="77777777" w:rsidR="00DB7E97" w:rsidRDefault="00DB7E97" w:rsidP="00DB7E97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En el seu cas, l</w:t>
      </w:r>
      <w:r w:rsidRPr="003C3D7B">
        <w:rPr>
          <w:rFonts w:ascii="Arial" w:hAnsi="Arial" w:cs="Arial"/>
          <w:bCs/>
        </w:rPr>
        <w:t>a conveniència d’acudir a la via d’indemnització de danys i perjudicis derivada de la responsabilitat patrimonial de l'Administració com a conseqüència d'haver-se produït un enriquiment injust a favor seu.</w:t>
      </w:r>
    </w:p>
    <w:p w14:paraId="2238E00F" w14:textId="77777777" w:rsidR="00DB7E97" w:rsidRDefault="00DB7E97" w:rsidP="00DB7E97">
      <w:pPr>
        <w:pStyle w:val="Prrafodelista"/>
        <w:spacing w:after="0" w:line="240" w:lineRule="auto"/>
        <w:ind w:left="360"/>
        <w:jc w:val="both"/>
        <w:rPr>
          <w:rFonts w:ascii="Arial" w:hAnsi="Arial" w:cs="Arial"/>
        </w:rPr>
      </w:pPr>
    </w:p>
    <w:p w14:paraId="08E2E1F2" w14:textId="7AAEF700" w:rsidR="00414DE6" w:rsidRDefault="00DB7E97" w:rsidP="00DB7E97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 informe de la Secretaria general o, en el seu cas del</w:t>
      </w:r>
      <w:r w:rsidRPr="00414DE6">
        <w:rPr>
          <w:rFonts w:ascii="Arial" w:hAnsi="Arial" w:cs="Arial"/>
        </w:rPr>
        <w:t xml:space="preserve"> serveis jurídics</w:t>
      </w:r>
      <w:r>
        <w:rPr>
          <w:rFonts w:ascii="Arial" w:hAnsi="Arial" w:cs="Arial"/>
        </w:rPr>
        <w:t>,</w:t>
      </w:r>
      <w:r w:rsidRPr="00414DE6">
        <w:rPr>
          <w:rFonts w:ascii="Arial" w:hAnsi="Arial" w:cs="Arial"/>
        </w:rPr>
        <w:t xml:space="preserve"> valorant la procedència de la revisió dels actes dictats, l</w:t>
      </w:r>
      <w:r w:rsidR="00A82371">
        <w:rPr>
          <w:rFonts w:ascii="Arial" w:hAnsi="Arial" w:cs="Arial"/>
        </w:rPr>
        <w:t>levat que aquesta resulti contrà</w:t>
      </w:r>
      <w:r w:rsidRPr="00414DE6">
        <w:rPr>
          <w:rFonts w:ascii="Arial" w:hAnsi="Arial" w:cs="Arial"/>
        </w:rPr>
        <w:t>ria a l’equitat, a la bona fe, al dret dels particulars o a les lleis, segons determina l’article 110 de la Llei 39/2015</w:t>
      </w:r>
      <w:r w:rsidR="00C642DB">
        <w:rPr>
          <w:rFonts w:ascii="Arial" w:hAnsi="Arial" w:cs="Arial"/>
        </w:rPr>
        <w:t>.</w:t>
      </w:r>
      <w:bookmarkStart w:id="0" w:name="_GoBack"/>
      <w:bookmarkEnd w:id="0"/>
    </w:p>
    <w:p w14:paraId="60890B35" w14:textId="77777777" w:rsidR="00B55C2D" w:rsidRDefault="00B55C2D" w:rsidP="00B55C2D">
      <w:pPr>
        <w:spacing w:after="0" w:line="240" w:lineRule="auto"/>
        <w:jc w:val="both"/>
        <w:rPr>
          <w:rFonts w:ascii="Arial" w:hAnsi="Arial" w:cs="Arial"/>
        </w:rPr>
      </w:pPr>
    </w:p>
    <w:p w14:paraId="7C028D23" w14:textId="77777777" w:rsidR="00DB7E97" w:rsidRDefault="00DB7E97" w:rsidP="00805A03">
      <w:pPr>
        <w:spacing w:after="0" w:line="240" w:lineRule="auto"/>
        <w:jc w:val="both"/>
        <w:rPr>
          <w:rFonts w:ascii="Arial" w:hAnsi="Arial" w:cs="Arial"/>
          <w:bCs/>
        </w:rPr>
      </w:pPr>
    </w:p>
    <w:p w14:paraId="0E24F11A" w14:textId="77777777" w:rsidR="0005726E" w:rsidRDefault="0005726E" w:rsidP="00901CFC">
      <w:pPr>
        <w:spacing w:after="0" w:line="240" w:lineRule="auto"/>
        <w:jc w:val="both"/>
        <w:rPr>
          <w:rFonts w:ascii="Arial" w:hAnsi="Arial" w:cs="Arial"/>
        </w:rPr>
      </w:pPr>
    </w:p>
    <w:sectPr w:rsidR="0005726E" w:rsidSect="00C825CC">
      <w:headerReference w:type="default" r:id="rId8"/>
      <w:footerReference w:type="default" r:id="rId9"/>
      <w:pgSz w:w="11906" w:h="16838"/>
      <w:pgMar w:top="198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AA176D" w14:textId="77777777" w:rsidR="00042141" w:rsidRDefault="00042141" w:rsidP="00004E8E">
      <w:pPr>
        <w:spacing w:after="0" w:line="240" w:lineRule="auto"/>
      </w:pPr>
      <w:r>
        <w:separator/>
      </w:r>
    </w:p>
  </w:endnote>
  <w:endnote w:type="continuationSeparator" w:id="0">
    <w:p w14:paraId="4615BB88" w14:textId="77777777" w:rsidR="00042141" w:rsidRDefault="00042141" w:rsidP="00004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35F3B" w14:textId="13403250" w:rsidR="007939D4" w:rsidRPr="008F57C2" w:rsidRDefault="007939D4">
    <w:pPr>
      <w:pStyle w:val="Piedepgina"/>
      <w:jc w:val="right"/>
      <w:rPr>
        <w:rFonts w:ascii="Arial" w:hAnsi="Arial" w:cs="Arial"/>
      </w:rPr>
    </w:pPr>
  </w:p>
  <w:p w14:paraId="7EF91A58" w14:textId="77777777" w:rsidR="007939D4" w:rsidRDefault="007939D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D12E70" w14:textId="77777777" w:rsidR="00042141" w:rsidRDefault="00042141" w:rsidP="00004E8E">
      <w:pPr>
        <w:spacing w:after="0" w:line="240" w:lineRule="auto"/>
      </w:pPr>
      <w:r>
        <w:separator/>
      </w:r>
    </w:p>
  </w:footnote>
  <w:footnote w:type="continuationSeparator" w:id="0">
    <w:p w14:paraId="0F6B0803" w14:textId="77777777" w:rsidR="00042141" w:rsidRDefault="00042141" w:rsidP="00004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08D3C8" w14:textId="77777777" w:rsidR="00B55C2D" w:rsidRDefault="00B55C2D">
    <w:pPr>
      <w:pStyle w:val="Encabezado"/>
    </w:pPr>
  </w:p>
  <w:p w14:paraId="32E1C2A7" w14:textId="77777777" w:rsidR="00B55C2D" w:rsidRDefault="00B55C2D">
    <w:pPr>
      <w:pStyle w:val="Encabezado"/>
    </w:pPr>
  </w:p>
  <w:p w14:paraId="19F54049" w14:textId="5541DE4A" w:rsidR="00B55C2D" w:rsidRPr="007656BB" w:rsidRDefault="00B55C2D" w:rsidP="00B55C2D">
    <w:pPr>
      <w:pStyle w:val="Encabezado"/>
      <w:jc w:val="right"/>
      <w:rPr>
        <w:rFonts w:ascii="Arial" w:hAnsi="Arial" w:cs="Arial"/>
        <w:i/>
        <w:sz w:val="20"/>
      </w:rPr>
    </w:pPr>
    <w:r w:rsidRPr="00B55C2D">
      <w:rPr>
        <w:rFonts w:ascii="Arial" w:hAnsi="Arial" w:cs="Arial"/>
        <w:sz w:val="20"/>
      </w:rPr>
      <w:tab/>
    </w:r>
    <w:r w:rsidRPr="00B55C2D">
      <w:rPr>
        <w:rFonts w:ascii="Arial" w:hAnsi="Arial" w:cs="Arial"/>
        <w:sz w:val="20"/>
      </w:rPr>
      <w:tab/>
    </w:r>
    <w:r w:rsidRPr="00B55C2D">
      <w:rPr>
        <w:rFonts w:ascii="Arial" w:hAnsi="Arial" w:cs="Arial"/>
        <w:sz w:val="20"/>
      </w:rPr>
      <w:tab/>
    </w:r>
    <w:r w:rsidRPr="007656BB">
      <w:rPr>
        <w:rFonts w:ascii="Arial" w:hAnsi="Arial" w:cs="Arial"/>
        <w:i/>
        <w:sz w:val="20"/>
      </w:rPr>
      <w:t>Proposta bases execució REC i Omissió_</w:t>
    </w:r>
    <w:r w:rsidR="007656BB">
      <w:rPr>
        <w:rFonts w:ascii="Arial" w:hAnsi="Arial" w:cs="Arial"/>
        <w:i/>
        <w:sz w:val="20"/>
      </w:rPr>
      <w:t>v20210920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67B3C"/>
    <w:multiLevelType w:val="hybridMultilevel"/>
    <w:tmpl w:val="151A0822"/>
    <w:lvl w:ilvl="0" w:tplc="040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300AE1"/>
    <w:multiLevelType w:val="hybridMultilevel"/>
    <w:tmpl w:val="D0FA9168"/>
    <w:lvl w:ilvl="0" w:tplc="703043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96B27"/>
    <w:multiLevelType w:val="hybridMultilevel"/>
    <w:tmpl w:val="69647944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DE2BF5E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E0F245DE">
      <w:start w:val="1"/>
      <w:numFmt w:val="bullet"/>
      <w:lvlText w:val=""/>
      <w:lvlJc w:val="left"/>
      <w:pPr>
        <w:ind w:left="2160" w:hanging="180"/>
      </w:pPr>
      <w:rPr>
        <w:rFonts w:ascii="Wingdings" w:hAnsi="Wingdings" w:hint="default"/>
      </w:r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B705F"/>
    <w:multiLevelType w:val="hybridMultilevel"/>
    <w:tmpl w:val="F17A6ACC"/>
    <w:lvl w:ilvl="0" w:tplc="04030017">
      <w:start w:val="1"/>
      <w:numFmt w:val="lowerLetter"/>
      <w:lvlText w:val="%1)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5957FC"/>
    <w:multiLevelType w:val="hybridMultilevel"/>
    <w:tmpl w:val="DB562302"/>
    <w:lvl w:ilvl="0" w:tplc="16E4A7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0212C"/>
    <w:multiLevelType w:val="hybridMultilevel"/>
    <w:tmpl w:val="8822F6AC"/>
    <w:lvl w:ilvl="0" w:tplc="DB6655D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26E37"/>
    <w:multiLevelType w:val="hybridMultilevel"/>
    <w:tmpl w:val="4EF69BF6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DE2BF5E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397199"/>
    <w:multiLevelType w:val="hybridMultilevel"/>
    <w:tmpl w:val="A7AE4C90"/>
    <w:lvl w:ilvl="0" w:tplc="C2026CC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A51AB8"/>
    <w:multiLevelType w:val="hybridMultilevel"/>
    <w:tmpl w:val="98CC2E5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435E96"/>
    <w:multiLevelType w:val="hybridMultilevel"/>
    <w:tmpl w:val="6EE0E162"/>
    <w:lvl w:ilvl="0" w:tplc="2216FE7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A74A07"/>
    <w:multiLevelType w:val="hybridMultilevel"/>
    <w:tmpl w:val="466AA14A"/>
    <w:lvl w:ilvl="0" w:tplc="8CFC1C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3240E5"/>
    <w:multiLevelType w:val="hybridMultilevel"/>
    <w:tmpl w:val="D0FA9168"/>
    <w:lvl w:ilvl="0" w:tplc="703043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3E69EA"/>
    <w:multiLevelType w:val="hybridMultilevel"/>
    <w:tmpl w:val="151A0822"/>
    <w:lvl w:ilvl="0" w:tplc="040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3CF0554"/>
    <w:multiLevelType w:val="hybridMultilevel"/>
    <w:tmpl w:val="07268C80"/>
    <w:lvl w:ilvl="0" w:tplc="7D386F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33698D"/>
    <w:multiLevelType w:val="hybridMultilevel"/>
    <w:tmpl w:val="0E1A35EA"/>
    <w:lvl w:ilvl="0" w:tplc="7DE2BF5E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84A4B58"/>
    <w:multiLevelType w:val="hybridMultilevel"/>
    <w:tmpl w:val="6EE0E162"/>
    <w:lvl w:ilvl="0" w:tplc="2216FE7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C75EA9"/>
    <w:multiLevelType w:val="hybridMultilevel"/>
    <w:tmpl w:val="69647944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DE2BF5E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E0F245DE">
      <w:start w:val="1"/>
      <w:numFmt w:val="bullet"/>
      <w:lvlText w:val=""/>
      <w:lvlJc w:val="left"/>
      <w:pPr>
        <w:ind w:left="2160" w:hanging="180"/>
      </w:pPr>
      <w:rPr>
        <w:rFonts w:ascii="Wingdings" w:hAnsi="Wingdings" w:hint="default"/>
      </w:r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51EB2"/>
    <w:multiLevelType w:val="hybridMultilevel"/>
    <w:tmpl w:val="A3100764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DE2BF5E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E0F245DE">
      <w:start w:val="1"/>
      <w:numFmt w:val="bullet"/>
      <w:lvlText w:val=""/>
      <w:lvlJc w:val="left"/>
      <w:pPr>
        <w:ind w:left="2160" w:hanging="180"/>
      </w:pPr>
      <w:rPr>
        <w:rFonts w:ascii="Wingdings" w:hAnsi="Wingdings" w:hint="default"/>
      </w:r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9C44E4"/>
    <w:multiLevelType w:val="hybridMultilevel"/>
    <w:tmpl w:val="55726188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36302A"/>
    <w:multiLevelType w:val="hybridMultilevel"/>
    <w:tmpl w:val="899EE59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5F47F4"/>
    <w:multiLevelType w:val="hybridMultilevel"/>
    <w:tmpl w:val="FEF48964"/>
    <w:lvl w:ilvl="0" w:tplc="0A4083B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8632A6"/>
    <w:multiLevelType w:val="hybridMultilevel"/>
    <w:tmpl w:val="151A0822"/>
    <w:lvl w:ilvl="0" w:tplc="040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02040B3"/>
    <w:multiLevelType w:val="hybridMultilevel"/>
    <w:tmpl w:val="98CC2E5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AD2473"/>
    <w:multiLevelType w:val="hybridMultilevel"/>
    <w:tmpl w:val="0486D12A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DE2BF5E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E0F245DE">
      <w:start w:val="1"/>
      <w:numFmt w:val="bullet"/>
      <w:lvlText w:val=""/>
      <w:lvlJc w:val="left"/>
      <w:pPr>
        <w:ind w:left="2160" w:hanging="180"/>
      </w:pPr>
      <w:rPr>
        <w:rFonts w:ascii="Wingdings" w:hAnsi="Wingdings" w:hint="default"/>
      </w:r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EE0414"/>
    <w:multiLevelType w:val="hybridMultilevel"/>
    <w:tmpl w:val="3C6EBC9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8B4D4E"/>
    <w:multiLevelType w:val="hybridMultilevel"/>
    <w:tmpl w:val="151A0822"/>
    <w:lvl w:ilvl="0" w:tplc="040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0D425E3"/>
    <w:multiLevelType w:val="hybridMultilevel"/>
    <w:tmpl w:val="B5A89E26"/>
    <w:lvl w:ilvl="0" w:tplc="26BAF7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1DB7A8F"/>
    <w:multiLevelType w:val="hybridMultilevel"/>
    <w:tmpl w:val="5A921620"/>
    <w:lvl w:ilvl="0" w:tplc="0CDC926C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  <w:i/>
        <w:iCs/>
      </w:rPr>
    </w:lvl>
    <w:lvl w:ilvl="1" w:tplc="04030017">
      <w:start w:val="1"/>
      <w:numFmt w:val="lowerLetter"/>
      <w:lvlText w:val="%2)"/>
      <w:lvlJc w:val="left"/>
      <w:pPr>
        <w:ind w:left="1080" w:hanging="360"/>
      </w:pPr>
    </w:lvl>
    <w:lvl w:ilvl="2" w:tplc="0403001B">
      <w:start w:val="1"/>
      <w:numFmt w:val="lowerRoman"/>
      <w:lvlText w:val="%3."/>
      <w:lvlJc w:val="right"/>
      <w:pPr>
        <w:ind w:left="1800" w:hanging="180"/>
      </w:pPr>
    </w:lvl>
    <w:lvl w:ilvl="3" w:tplc="040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19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A42538A"/>
    <w:multiLevelType w:val="hybridMultilevel"/>
    <w:tmpl w:val="4EF69BF6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DE2BF5E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B80F51"/>
    <w:multiLevelType w:val="hybridMultilevel"/>
    <w:tmpl w:val="B61242DA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DF2CB6"/>
    <w:multiLevelType w:val="hybridMultilevel"/>
    <w:tmpl w:val="0A0485B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A119F1"/>
    <w:multiLevelType w:val="hybridMultilevel"/>
    <w:tmpl w:val="3588163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C92E6A"/>
    <w:multiLevelType w:val="hybridMultilevel"/>
    <w:tmpl w:val="56A2E1A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927A89"/>
    <w:multiLevelType w:val="hybridMultilevel"/>
    <w:tmpl w:val="D47C37CA"/>
    <w:lvl w:ilvl="0" w:tplc="7DE2BF5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E2BF5E">
      <w:start w:val="1"/>
      <w:numFmt w:val="bullet"/>
      <w:lvlText w:val="-"/>
      <w:lvlJc w:val="left"/>
      <w:pPr>
        <w:ind w:left="2160" w:hanging="360"/>
      </w:pPr>
      <w:rPr>
        <w:rFonts w:ascii="Calibri" w:eastAsia="Calibri" w:hAnsi="Calibri" w:cs="Times New Roman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7E184E"/>
    <w:multiLevelType w:val="hybridMultilevel"/>
    <w:tmpl w:val="CB6EF2A2"/>
    <w:lvl w:ilvl="0" w:tplc="0C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15642AD"/>
    <w:multiLevelType w:val="hybridMultilevel"/>
    <w:tmpl w:val="B904557C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292789"/>
    <w:multiLevelType w:val="hybridMultilevel"/>
    <w:tmpl w:val="ABF436A2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762667"/>
    <w:multiLevelType w:val="hybridMultilevel"/>
    <w:tmpl w:val="D0FA9168"/>
    <w:lvl w:ilvl="0" w:tplc="703043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F475BD"/>
    <w:multiLevelType w:val="hybridMultilevel"/>
    <w:tmpl w:val="39864DD4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DE2BF5E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DA594B"/>
    <w:multiLevelType w:val="hybridMultilevel"/>
    <w:tmpl w:val="D01C67A2"/>
    <w:lvl w:ilvl="0" w:tplc="F8965B2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7DE2BF5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2" w:tplc="0403001B">
      <w:start w:val="1"/>
      <w:numFmt w:val="lowerRoman"/>
      <w:lvlText w:val="%3."/>
      <w:lvlJc w:val="right"/>
      <w:pPr>
        <w:ind w:left="1800" w:hanging="180"/>
      </w:pPr>
    </w:lvl>
    <w:lvl w:ilvl="3" w:tplc="040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19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AFF5196"/>
    <w:multiLevelType w:val="hybridMultilevel"/>
    <w:tmpl w:val="4EF69BF6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DE2BF5E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874BE3"/>
    <w:multiLevelType w:val="hybridMultilevel"/>
    <w:tmpl w:val="07268C80"/>
    <w:lvl w:ilvl="0" w:tplc="7D386F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9F486A"/>
    <w:multiLevelType w:val="hybridMultilevel"/>
    <w:tmpl w:val="A676A3C6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DE2BF5E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E0F245DE">
      <w:start w:val="1"/>
      <w:numFmt w:val="bullet"/>
      <w:lvlText w:val=""/>
      <w:lvlJc w:val="left"/>
      <w:pPr>
        <w:ind w:left="2160" w:hanging="180"/>
      </w:pPr>
      <w:rPr>
        <w:rFonts w:ascii="Wingdings" w:hAnsi="Wingdings" w:hint="default"/>
      </w:r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7"/>
  </w:num>
  <w:num w:numId="3">
    <w:abstractNumId w:val="39"/>
  </w:num>
  <w:num w:numId="4">
    <w:abstractNumId w:val="28"/>
  </w:num>
  <w:num w:numId="5">
    <w:abstractNumId w:val="33"/>
  </w:num>
  <w:num w:numId="6">
    <w:abstractNumId w:val="6"/>
  </w:num>
  <w:num w:numId="7">
    <w:abstractNumId w:val="38"/>
  </w:num>
  <w:num w:numId="8">
    <w:abstractNumId w:val="15"/>
  </w:num>
  <w:num w:numId="9">
    <w:abstractNumId w:val="5"/>
  </w:num>
  <w:num w:numId="10">
    <w:abstractNumId w:val="1"/>
  </w:num>
  <w:num w:numId="11">
    <w:abstractNumId w:val="12"/>
  </w:num>
  <w:num w:numId="12">
    <w:abstractNumId w:val="29"/>
  </w:num>
  <w:num w:numId="13">
    <w:abstractNumId w:val="22"/>
  </w:num>
  <w:num w:numId="14">
    <w:abstractNumId w:val="7"/>
  </w:num>
  <w:num w:numId="15">
    <w:abstractNumId w:val="25"/>
  </w:num>
  <w:num w:numId="16">
    <w:abstractNumId w:val="16"/>
  </w:num>
  <w:num w:numId="17">
    <w:abstractNumId w:val="9"/>
  </w:num>
  <w:num w:numId="18">
    <w:abstractNumId w:val="0"/>
  </w:num>
  <w:num w:numId="19">
    <w:abstractNumId w:val="37"/>
  </w:num>
  <w:num w:numId="20">
    <w:abstractNumId w:val="11"/>
  </w:num>
  <w:num w:numId="21">
    <w:abstractNumId w:val="21"/>
  </w:num>
  <w:num w:numId="22">
    <w:abstractNumId w:val="30"/>
  </w:num>
  <w:num w:numId="23">
    <w:abstractNumId w:val="19"/>
  </w:num>
  <w:num w:numId="24">
    <w:abstractNumId w:val="31"/>
  </w:num>
  <w:num w:numId="25">
    <w:abstractNumId w:val="20"/>
  </w:num>
  <w:num w:numId="26">
    <w:abstractNumId w:val="24"/>
  </w:num>
  <w:num w:numId="27">
    <w:abstractNumId w:val="26"/>
  </w:num>
  <w:num w:numId="28">
    <w:abstractNumId w:val="32"/>
  </w:num>
  <w:num w:numId="29">
    <w:abstractNumId w:val="34"/>
  </w:num>
  <w:num w:numId="30">
    <w:abstractNumId w:val="10"/>
  </w:num>
  <w:num w:numId="31">
    <w:abstractNumId w:val="4"/>
  </w:num>
  <w:num w:numId="32">
    <w:abstractNumId w:val="41"/>
  </w:num>
  <w:num w:numId="33">
    <w:abstractNumId w:val="17"/>
  </w:num>
  <w:num w:numId="34">
    <w:abstractNumId w:val="42"/>
  </w:num>
  <w:num w:numId="35">
    <w:abstractNumId w:val="23"/>
  </w:num>
  <w:num w:numId="36">
    <w:abstractNumId w:val="13"/>
  </w:num>
  <w:num w:numId="37">
    <w:abstractNumId w:val="40"/>
  </w:num>
  <w:num w:numId="38">
    <w:abstractNumId w:val="2"/>
  </w:num>
  <w:num w:numId="39">
    <w:abstractNumId w:val="8"/>
  </w:num>
  <w:num w:numId="40">
    <w:abstractNumId w:val="3"/>
  </w:num>
  <w:num w:numId="41">
    <w:abstractNumId w:val="35"/>
  </w:num>
  <w:num w:numId="42">
    <w:abstractNumId w:val="14"/>
  </w:num>
  <w:num w:numId="43">
    <w:abstractNumId w:val="1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E8E"/>
    <w:rsid w:val="000003C8"/>
    <w:rsid w:val="00004B04"/>
    <w:rsid w:val="00004E8E"/>
    <w:rsid w:val="00010DA8"/>
    <w:rsid w:val="00012638"/>
    <w:rsid w:val="00012A68"/>
    <w:rsid w:val="00024C0E"/>
    <w:rsid w:val="0003630A"/>
    <w:rsid w:val="00040ABF"/>
    <w:rsid w:val="00042141"/>
    <w:rsid w:val="00054F1F"/>
    <w:rsid w:val="0005726E"/>
    <w:rsid w:val="00062D34"/>
    <w:rsid w:val="000674B5"/>
    <w:rsid w:val="000709BB"/>
    <w:rsid w:val="00071B7C"/>
    <w:rsid w:val="00072ACA"/>
    <w:rsid w:val="00075000"/>
    <w:rsid w:val="00075D19"/>
    <w:rsid w:val="000813FD"/>
    <w:rsid w:val="00083393"/>
    <w:rsid w:val="0008415C"/>
    <w:rsid w:val="0008528F"/>
    <w:rsid w:val="00093501"/>
    <w:rsid w:val="000938F8"/>
    <w:rsid w:val="000A1D5D"/>
    <w:rsid w:val="000A1F26"/>
    <w:rsid w:val="000A7567"/>
    <w:rsid w:val="000C1840"/>
    <w:rsid w:val="000C3E1D"/>
    <w:rsid w:val="000C591C"/>
    <w:rsid w:val="000C5A23"/>
    <w:rsid w:val="000D0273"/>
    <w:rsid w:val="000D0509"/>
    <w:rsid w:val="000D24AD"/>
    <w:rsid w:val="000E19D5"/>
    <w:rsid w:val="000F3636"/>
    <w:rsid w:val="00104BA9"/>
    <w:rsid w:val="001204CC"/>
    <w:rsid w:val="00122421"/>
    <w:rsid w:val="00122799"/>
    <w:rsid w:val="00124DFD"/>
    <w:rsid w:val="00146028"/>
    <w:rsid w:val="001517DC"/>
    <w:rsid w:val="00153247"/>
    <w:rsid w:val="0015653C"/>
    <w:rsid w:val="00157B7A"/>
    <w:rsid w:val="0016541F"/>
    <w:rsid w:val="00170EB5"/>
    <w:rsid w:val="00174C71"/>
    <w:rsid w:val="00175EC8"/>
    <w:rsid w:val="001862C7"/>
    <w:rsid w:val="00191E26"/>
    <w:rsid w:val="0019647F"/>
    <w:rsid w:val="001A7477"/>
    <w:rsid w:val="001B0950"/>
    <w:rsid w:val="001C0DCA"/>
    <w:rsid w:val="001E7415"/>
    <w:rsid w:val="001F2118"/>
    <w:rsid w:val="002053AC"/>
    <w:rsid w:val="00214BBB"/>
    <w:rsid w:val="00226AA9"/>
    <w:rsid w:val="00231758"/>
    <w:rsid w:val="00231CDE"/>
    <w:rsid w:val="00231DA7"/>
    <w:rsid w:val="00237690"/>
    <w:rsid w:val="00243A07"/>
    <w:rsid w:val="00245A1B"/>
    <w:rsid w:val="002462AB"/>
    <w:rsid w:val="00260BCB"/>
    <w:rsid w:val="002644A4"/>
    <w:rsid w:val="0026710D"/>
    <w:rsid w:val="0027069F"/>
    <w:rsid w:val="00270D6C"/>
    <w:rsid w:val="00277AC1"/>
    <w:rsid w:val="00281329"/>
    <w:rsid w:val="00283FBF"/>
    <w:rsid w:val="002A22D9"/>
    <w:rsid w:val="002A51D7"/>
    <w:rsid w:val="002C45D0"/>
    <w:rsid w:val="002C4938"/>
    <w:rsid w:val="002C6B2A"/>
    <w:rsid w:val="002D02E9"/>
    <w:rsid w:val="002E1C14"/>
    <w:rsid w:val="002E2765"/>
    <w:rsid w:val="002E4A63"/>
    <w:rsid w:val="002E6B03"/>
    <w:rsid w:val="002F6DA6"/>
    <w:rsid w:val="002F70B9"/>
    <w:rsid w:val="00305E4B"/>
    <w:rsid w:val="0031066F"/>
    <w:rsid w:val="0032281E"/>
    <w:rsid w:val="0033051E"/>
    <w:rsid w:val="003352EA"/>
    <w:rsid w:val="0034020F"/>
    <w:rsid w:val="00341641"/>
    <w:rsid w:val="00341D59"/>
    <w:rsid w:val="00346D13"/>
    <w:rsid w:val="003523E6"/>
    <w:rsid w:val="00355B5A"/>
    <w:rsid w:val="00356122"/>
    <w:rsid w:val="003632B5"/>
    <w:rsid w:val="00384DD8"/>
    <w:rsid w:val="00390ABE"/>
    <w:rsid w:val="00390B10"/>
    <w:rsid w:val="003932C2"/>
    <w:rsid w:val="00394E82"/>
    <w:rsid w:val="003A0DCE"/>
    <w:rsid w:val="003A640D"/>
    <w:rsid w:val="003C24ED"/>
    <w:rsid w:val="003C3D7B"/>
    <w:rsid w:val="003C4D44"/>
    <w:rsid w:val="003C79F3"/>
    <w:rsid w:val="003D417D"/>
    <w:rsid w:val="003D45CD"/>
    <w:rsid w:val="003E26A0"/>
    <w:rsid w:val="003E5C68"/>
    <w:rsid w:val="003F0940"/>
    <w:rsid w:val="003F5C4D"/>
    <w:rsid w:val="00403206"/>
    <w:rsid w:val="00405FE9"/>
    <w:rsid w:val="00414DE6"/>
    <w:rsid w:val="004210E3"/>
    <w:rsid w:val="00423928"/>
    <w:rsid w:val="00427278"/>
    <w:rsid w:val="00427C13"/>
    <w:rsid w:val="00431B3B"/>
    <w:rsid w:val="0043312F"/>
    <w:rsid w:val="00434074"/>
    <w:rsid w:val="0044073B"/>
    <w:rsid w:val="00442C53"/>
    <w:rsid w:val="004476FF"/>
    <w:rsid w:val="004565D3"/>
    <w:rsid w:val="0046204F"/>
    <w:rsid w:val="00463C65"/>
    <w:rsid w:val="004662C7"/>
    <w:rsid w:val="00475020"/>
    <w:rsid w:val="00483824"/>
    <w:rsid w:val="004844E6"/>
    <w:rsid w:val="00484F63"/>
    <w:rsid w:val="00485F66"/>
    <w:rsid w:val="004901C6"/>
    <w:rsid w:val="0049189E"/>
    <w:rsid w:val="00493867"/>
    <w:rsid w:val="00495983"/>
    <w:rsid w:val="004959E0"/>
    <w:rsid w:val="004A735B"/>
    <w:rsid w:val="004C1E26"/>
    <w:rsid w:val="004C20E1"/>
    <w:rsid w:val="004D7FBA"/>
    <w:rsid w:val="004E40F8"/>
    <w:rsid w:val="004E4A28"/>
    <w:rsid w:val="004F14DB"/>
    <w:rsid w:val="0050406D"/>
    <w:rsid w:val="005042E2"/>
    <w:rsid w:val="00511EDA"/>
    <w:rsid w:val="005164ED"/>
    <w:rsid w:val="005177AA"/>
    <w:rsid w:val="00536567"/>
    <w:rsid w:val="00546798"/>
    <w:rsid w:val="00552A76"/>
    <w:rsid w:val="00562C98"/>
    <w:rsid w:val="00566796"/>
    <w:rsid w:val="005742A0"/>
    <w:rsid w:val="00585829"/>
    <w:rsid w:val="005A7FFD"/>
    <w:rsid w:val="005B0258"/>
    <w:rsid w:val="005B48AA"/>
    <w:rsid w:val="005B4B78"/>
    <w:rsid w:val="005E1068"/>
    <w:rsid w:val="005E1C35"/>
    <w:rsid w:val="005F2B1F"/>
    <w:rsid w:val="005F4761"/>
    <w:rsid w:val="005F70FF"/>
    <w:rsid w:val="00600E10"/>
    <w:rsid w:val="00601047"/>
    <w:rsid w:val="006348FE"/>
    <w:rsid w:val="00635F2A"/>
    <w:rsid w:val="00653CE0"/>
    <w:rsid w:val="00653F17"/>
    <w:rsid w:val="00654A4C"/>
    <w:rsid w:val="006555AC"/>
    <w:rsid w:val="006635AF"/>
    <w:rsid w:val="00665EF4"/>
    <w:rsid w:val="006729C1"/>
    <w:rsid w:val="00681E71"/>
    <w:rsid w:val="00690A70"/>
    <w:rsid w:val="00693968"/>
    <w:rsid w:val="00693FE5"/>
    <w:rsid w:val="006965FC"/>
    <w:rsid w:val="00697EEB"/>
    <w:rsid w:val="006B05DB"/>
    <w:rsid w:val="006B5297"/>
    <w:rsid w:val="006B72A2"/>
    <w:rsid w:val="006B7C48"/>
    <w:rsid w:val="006C68EA"/>
    <w:rsid w:val="006D6BBF"/>
    <w:rsid w:val="006E16D9"/>
    <w:rsid w:val="006F6501"/>
    <w:rsid w:val="00707B41"/>
    <w:rsid w:val="00710380"/>
    <w:rsid w:val="00720410"/>
    <w:rsid w:val="00734B15"/>
    <w:rsid w:val="00744C01"/>
    <w:rsid w:val="007459C7"/>
    <w:rsid w:val="007539B8"/>
    <w:rsid w:val="007656BB"/>
    <w:rsid w:val="00766D99"/>
    <w:rsid w:val="007721DA"/>
    <w:rsid w:val="00774A57"/>
    <w:rsid w:val="00775620"/>
    <w:rsid w:val="00781F7C"/>
    <w:rsid w:val="00787F59"/>
    <w:rsid w:val="00791A85"/>
    <w:rsid w:val="0079387F"/>
    <w:rsid w:val="007939D4"/>
    <w:rsid w:val="007A00EF"/>
    <w:rsid w:val="007A5218"/>
    <w:rsid w:val="007A6042"/>
    <w:rsid w:val="007B578C"/>
    <w:rsid w:val="007B7410"/>
    <w:rsid w:val="007C2957"/>
    <w:rsid w:val="007E542B"/>
    <w:rsid w:val="007E5E4B"/>
    <w:rsid w:val="007E694E"/>
    <w:rsid w:val="007F42A8"/>
    <w:rsid w:val="007F5CFF"/>
    <w:rsid w:val="00801E3A"/>
    <w:rsid w:val="00805A03"/>
    <w:rsid w:val="008113B1"/>
    <w:rsid w:val="00811597"/>
    <w:rsid w:val="008127C5"/>
    <w:rsid w:val="00823DB5"/>
    <w:rsid w:val="00823E70"/>
    <w:rsid w:val="008268D9"/>
    <w:rsid w:val="00831CDA"/>
    <w:rsid w:val="00833A3D"/>
    <w:rsid w:val="00834198"/>
    <w:rsid w:val="0083627F"/>
    <w:rsid w:val="008421C7"/>
    <w:rsid w:val="00842CAB"/>
    <w:rsid w:val="008543EB"/>
    <w:rsid w:val="00854CCE"/>
    <w:rsid w:val="00857DFE"/>
    <w:rsid w:val="00871BA4"/>
    <w:rsid w:val="0087457E"/>
    <w:rsid w:val="00875F61"/>
    <w:rsid w:val="008763B2"/>
    <w:rsid w:val="00876A8B"/>
    <w:rsid w:val="008777DC"/>
    <w:rsid w:val="00883A48"/>
    <w:rsid w:val="00884179"/>
    <w:rsid w:val="00896636"/>
    <w:rsid w:val="0089726A"/>
    <w:rsid w:val="008A0081"/>
    <w:rsid w:val="008A21D2"/>
    <w:rsid w:val="008A4514"/>
    <w:rsid w:val="008A5F8E"/>
    <w:rsid w:val="008B78D7"/>
    <w:rsid w:val="008C20BA"/>
    <w:rsid w:val="008C40ED"/>
    <w:rsid w:val="008C4848"/>
    <w:rsid w:val="008C588F"/>
    <w:rsid w:val="008D486C"/>
    <w:rsid w:val="008E06A5"/>
    <w:rsid w:val="008E4C26"/>
    <w:rsid w:val="008F28EF"/>
    <w:rsid w:val="008F42B1"/>
    <w:rsid w:val="008F57C2"/>
    <w:rsid w:val="008F7599"/>
    <w:rsid w:val="008F7DF0"/>
    <w:rsid w:val="00901CFC"/>
    <w:rsid w:val="009057CD"/>
    <w:rsid w:val="009079E2"/>
    <w:rsid w:val="00914A81"/>
    <w:rsid w:val="00930530"/>
    <w:rsid w:val="00932AE4"/>
    <w:rsid w:val="009344FE"/>
    <w:rsid w:val="009356D9"/>
    <w:rsid w:val="00940D21"/>
    <w:rsid w:val="00946DBE"/>
    <w:rsid w:val="009535A8"/>
    <w:rsid w:val="00953A63"/>
    <w:rsid w:val="00953ED1"/>
    <w:rsid w:val="009640F6"/>
    <w:rsid w:val="009755B1"/>
    <w:rsid w:val="00986B83"/>
    <w:rsid w:val="00994846"/>
    <w:rsid w:val="00995617"/>
    <w:rsid w:val="00997ADB"/>
    <w:rsid w:val="009A5DCE"/>
    <w:rsid w:val="009B0821"/>
    <w:rsid w:val="009B0F24"/>
    <w:rsid w:val="009C518D"/>
    <w:rsid w:val="009C6F41"/>
    <w:rsid w:val="009F2F2E"/>
    <w:rsid w:val="009F74C0"/>
    <w:rsid w:val="009F779F"/>
    <w:rsid w:val="00A03E4F"/>
    <w:rsid w:val="00A0770A"/>
    <w:rsid w:val="00A11880"/>
    <w:rsid w:val="00A13FAB"/>
    <w:rsid w:val="00A230D9"/>
    <w:rsid w:val="00A24DCF"/>
    <w:rsid w:val="00A2522F"/>
    <w:rsid w:val="00A32DF2"/>
    <w:rsid w:val="00A3472D"/>
    <w:rsid w:val="00A518C8"/>
    <w:rsid w:val="00A554A3"/>
    <w:rsid w:val="00A62AC6"/>
    <w:rsid w:val="00A71F6E"/>
    <w:rsid w:val="00A80026"/>
    <w:rsid w:val="00A82371"/>
    <w:rsid w:val="00A842A0"/>
    <w:rsid w:val="00A846D7"/>
    <w:rsid w:val="00AA2FC9"/>
    <w:rsid w:val="00AB4C21"/>
    <w:rsid w:val="00AC212E"/>
    <w:rsid w:val="00AC6145"/>
    <w:rsid w:val="00AD227B"/>
    <w:rsid w:val="00AD2954"/>
    <w:rsid w:val="00B07879"/>
    <w:rsid w:val="00B10915"/>
    <w:rsid w:val="00B13500"/>
    <w:rsid w:val="00B14E1B"/>
    <w:rsid w:val="00B30269"/>
    <w:rsid w:val="00B3139F"/>
    <w:rsid w:val="00B325CA"/>
    <w:rsid w:val="00B35919"/>
    <w:rsid w:val="00B46BF7"/>
    <w:rsid w:val="00B5014A"/>
    <w:rsid w:val="00B55C2D"/>
    <w:rsid w:val="00B60549"/>
    <w:rsid w:val="00B61325"/>
    <w:rsid w:val="00B80EAC"/>
    <w:rsid w:val="00B83435"/>
    <w:rsid w:val="00B90CE2"/>
    <w:rsid w:val="00BA4D3D"/>
    <w:rsid w:val="00BB1BF1"/>
    <w:rsid w:val="00BB4884"/>
    <w:rsid w:val="00BD5542"/>
    <w:rsid w:val="00BD5F04"/>
    <w:rsid w:val="00BF367E"/>
    <w:rsid w:val="00BF4C4D"/>
    <w:rsid w:val="00C04A07"/>
    <w:rsid w:val="00C12493"/>
    <w:rsid w:val="00C16299"/>
    <w:rsid w:val="00C23A79"/>
    <w:rsid w:val="00C23B72"/>
    <w:rsid w:val="00C448AC"/>
    <w:rsid w:val="00C45E99"/>
    <w:rsid w:val="00C469BC"/>
    <w:rsid w:val="00C51EF5"/>
    <w:rsid w:val="00C541FA"/>
    <w:rsid w:val="00C550DA"/>
    <w:rsid w:val="00C57DED"/>
    <w:rsid w:val="00C642DB"/>
    <w:rsid w:val="00C65D25"/>
    <w:rsid w:val="00C71F98"/>
    <w:rsid w:val="00C77F97"/>
    <w:rsid w:val="00C81791"/>
    <w:rsid w:val="00C825CC"/>
    <w:rsid w:val="00C84169"/>
    <w:rsid w:val="00C86A00"/>
    <w:rsid w:val="00C945D3"/>
    <w:rsid w:val="00CA017B"/>
    <w:rsid w:val="00CC2C13"/>
    <w:rsid w:val="00CE0FF2"/>
    <w:rsid w:val="00CF0E4B"/>
    <w:rsid w:val="00CF5556"/>
    <w:rsid w:val="00CF56D0"/>
    <w:rsid w:val="00D010D5"/>
    <w:rsid w:val="00D05ED0"/>
    <w:rsid w:val="00D065B5"/>
    <w:rsid w:val="00D06A6A"/>
    <w:rsid w:val="00D12185"/>
    <w:rsid w:val="00D1334B"/>
    <w:rsid w:val="00D16621"/>
    <w:rsid w:val="00D22D7B"/>
    <w:rsid w:val="00D348CE"/>
    <w:rsid w:val="00D4029B"/>
    <w:rsid w:val="00D40FA8"/>
    <w:rsid w:val="00D4406E"/>
    <w:rsid w:val="00D474B9"/>
    <w:rsid w:val="00D520F3"/>
    <w:rsid w:val="00D72589"/>
    <w:rsid w:val="00D73C13"/>
    <w:rsid w:val="00D766B9"/>
    <w:rsid w:val="00D80234"/>
    <w:rsid w:val="00D8062C"/>
    <w:rsid w:val="00D856A5"/>
    <w:rsid w:val="00D92B68"/>
    <w:rsid w:val="00D96201"/>
    <w:rsid w:val="00DA3588"/>
    <w:rsid w:val="00DA5AFF"/>
    <w:rsid w:val="00DA66D8"/>
    <w:rsid w:val="00DA7D8B"/>
    <w:rsid w:val="00DB0783"/>
    <w:rsid w:val="00DB4BD0"/>
    <w:rsid w:val="00DB7E97"/>
    <w:rsid w:val="00DC4233"/>
    <w:rsid w:val="00DD2893"/>
    <w:rsid w:val="00DD6CFA"/>
    <w:rsid w:val="00DE214A"/>
    <w:rsid w:val="00DE4432"/>
    <w:rsid w:val="00DF15C8"/>
    <w:rsid w:val="00DF2426"/>
    <w:rsid w:val="00DF6340"/>
    <w:rsid w:val="00E06E54"/>
    <w:rsid w:val="00E15FF1"/>
    <w:rsid w:val="00E33AFB"/>
    <w:rsid w:val="00E4257C"/>
    <w:rsid w:val="00E461CE"/>
    <w:rsid w:val="00E512EB"/>
    <w:rsid w:val="00E6113C"/>
    <w:rsid w:val="00E7340C"/>
    <w:rsid w:val="00E75C4B"/>
    <w:rsid w:val="00E76C31"/>
    <w:rsid w:val="00E80D9F"/>
    <w:rsid w:val="00E81980"/>
    <w:rsid w:val="00E82D44"/>
    <w:rsid w:val="00EA239F"/>
    <w:rsid w:val="00EA3DC0"/>
    <w:rsid w:val="00EB2B7B"/>
    <w:rsid w:val="00EB314B"/>
    <w:rsid w:val="00EB4469"/>
    <w:rsid w:val="00EC165C"/>
    <w:rsid w:val="00ED0E6D"/>
    <w:rsid w:val="00EE2F1B"/>
    <w:rsid w:val="00EE5B9A"/>
    <w:rsid w:val="00EF6928"/>
    <w:rsid w:val="00F16031"/>
    <w:rsid w:val="00F43AC5"/>
    <w:rsid w:val="00F47013"/>
    <w:rsid w:val="00F52C3B"/>
    <w:rsid w:val="00F600FC"/>
    <w:rsid w:val="00F725B1"/>
    <w:rsid w:val="00FA7D81"/>
    <w:rsid w:val="00FB450B"/>
    <w:rsid w:val="00FC11FF"/>
    <w:rsid w:val="00FC4D3D"/>
    <w:rsid w:val="00FD385C"/>
    <w:rsid w:val="00FE1DB1"/>
    <w:rsid w:val="00FE3D39"/>
    <w:rsid w:val="00FE3FCD"/>
    <w:rsid w:val="00FF55E7"/>
    <w:rsid w:val="00FF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5359C2"/>
  <w15:docId w15:val="{60D49F7A-6642-4E0E-B742-DF2B7DCC4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074"/>
  </w:style>
  <w:style w:type="paragraph" w:styleId="Ttulo1">
    <w:name w:val="heading 1"/>
    <w:basedOn w:val="Normal"/>
    <w:next w:val="Normal"/>
    <w:link w:val="Ttulo1Car"/>
    <w:uiPriority w:val="9"/>
    <w:qFormat/>
    <w:rsid w:val="00A13F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13F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7">
    <w:name w:val="heading 7"/>
    <w:basedOn w:val="Normal"/>
    <w:next w:val="Normal"/>
    <w:link w:val="Ttulo7Car"/>
    <w:qFormat/>
    <w:rsid w:val="00D8062C"/>
    <w:pPr>
      <w:keepNext/>
      <w:tabs>
        <w:tab w:val="right" w:pos="8460"/>
      </w:tabs>
      <w:spacing w:after="0" w:line="240" w:lineRule="auto"/>
      <w:jc w:val="both"/>
      <w:outlineLvl w:val="6"/>
    </w:pPr>
    <w:rPr>
      <w:rFonts w:ascii="Arial" w:eastAsia="Times New Roman" w:hAnsi="Arial" w:cs="Arial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04E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4E8E"/>
  </w:style>
  <w:style w:type="paragraph" w:styleId="Piedepgina">
    <w:name w:val="footer"/>
    <w:basedOn w:val="Normal"/>
    <w:link w:val="PiedepginaCar"/>
    <w:uiPriority w:val="99"/>
    <w:unhideWhenUsed/>
    <w:rsid w:val="00004E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4E8E"/>
  </w:style>
  <w:style w:type="paragraph" w:styleId="Prrafodelista">
    <w:name w:val="List Paragraph"/>
    <w:basedOn w:val="Normal"/>
    <w:uiPriority w:val="34"/>
    <w:qFormat/>
    <w:rsid w:val="00C77F97"/>
    <w:pPr>
      <w:ind w:left="720"/>
      <w:contextualSpacing/>
    </w:pPr>
  </w:style>
  <w:style w:type="character" w:customStyle="1" w:styleId="Ttulo7Car">
    <w:name w:val="Título 7 Car"/>
    <w:basedOn w:val="Fuentedeprrafopredeter"/>
    <w:link w:val="Ttulo7"/>
    <w:rsid w:val="00D8062C"/>
    <w:rPr>
      <w:rFonts w:ascii="Arial" w:eastAsia="Times New Roman" w:hAnsi="Arial" w:cs="Arial"/>
      <w:b/>
      <w:bCs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D8062C"/>
    <w:pPr>
      <w:tabs>
        <w:tab w:val="right" w:pos="8460"/>
      </w:tabs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8062C"/>
    <w:rPr>
      <w:rFonts w:ascii="Arial" w:eastAsia="Times New Roman" w:hAnsi="Arial" w:cs="Arial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A13FA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13FA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7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7879"/>
    <w:rPr>
      <w:rFonts w:ascii="Segoe UI" w:hAnsi="Segoe UI" w:cs="Segoe UI"/>
      <w:sz w:val="18"/>
      <w:szCs w:val="18"/>
    </w:rPr>
  </w:style>
  <w:style w:type="paragraph" w:customStyle="1" w:styleId="parrafo">
    <w:name w:val="parrafo"/>
    <w:basedOn w:val="Normal"/>
    <w:rsid w:val="004E4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paragraph" w:customStyle="1" w:styleId="parrafo2">
    <w:name w:val="parrafo_2"/>
    <w:basedOn w:val="Normal"/>
    <w:rsid w:val="004E4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paragraph" w:styleId="NormalWeb">
    <w:name w:val="Normal (Web)"/>
    <w:basedOn w:val="Normal"/>
    <w:uiPriority w:val="99"/>
    <w:semiHidden/>
    <w:unhideWhenUsed/>
    <w:rsid w:val="00075D1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ES" w:eastAsia="es-ES_tradnl"/>
    </w:rPr>
  </w:style>
  <w:style w:type="table" w:styleId="Tablaconcuadrcula">
    <w:name w:val="Table Grid"/>
    <w:basedOn w:val="Tablanormal"/>
    <w:uiPriority w:val="59"/>
    <w:rsid w:val="000F3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26710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6710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6710D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4565D3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D9620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9620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9620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9620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96201"/>
    <w:rPr>
      <w:b/>
      <w:bCs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DF63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8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8BC1D-473A-4561-A4FE-D04E70C83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580</Words>
  <Characters>3312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njosa</dc:creator>
  <cp:lastModifiedBy>Mireia Adalid Domènech</cp:lastModifiedBy>
  <cp:revision>6</cp:revision>
  <cp:lastPrinted>2021-06-15T11:41:00Z</cp:lastPrinted>
  <dcterms:created xsi:type="dcterms:W3CDTF">2021-07-18T05:13:00Z</dcterms:created>
  <dcterms:modified xsi:type="dcterms:W3CDTF">2022-03-30T07:26:00Z</dcterms:modified>
</cp:coreProperties>
</file>