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76BB0" w14:textId="77777777" w:rsidR="005835B4" w:rsidRDefault="005835B4" w:rsidP="00550E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ca-ES"/>
        </w:rPr>
      </w:pPr>
    </w:p>
    <w:p w14:paraId="70A0E1A4" w14:textId="288D9F7C" w:rsidR="00550EF9" w:rsidRPr="00EC5A22" w:rsidRDefault="005835B4" w:rsidP="00550E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ca-ES"/>
        </w:rPr>
      </w:pPr>
      <w:r w:rsidRPr="00EC5A22">
        <w:rPr>
          <w:rFonts w:ascii="Arial" w:hAnsi="Arial" w:cs="Arial"/>
          <w:b/>
          <w:sz w:val="20"/>
          <w:szCs w:val="20"/>
          <w:lang w:val="ca-ES"/>
        </w:rPr>
        <w:t xml:space="preserve">PROPOSTA </w:t>
      </w:r>
      <w:r w:rsidR="005030EE">
        <w:rPr>
          <w:rFonts w:ascii="Arial" w:hAnsi="Arial" w:cs="Arial"/>
          <w:b/>
          <w:sz w:val="20"/>
          <w:szCs w:val="20"/>
          <w:lang w:val="ca-ES"/>
        </w:rPr>
        <w:t xml:space="preserve">AL PLE </w:t>
      </w:r>
      <w:r w:rsidR="006E5DBC">
        <w:rPr>
          <w:rFonts w:ascii="Arial" w:hAnsi="Arial" w:cs="Arial"/>
          <w:b/>
          <w:sz w:val="20"/>
          <w:szCs w:val="20"/>
          <w:lang w:val="ca-ES"/>
        </w:rPr>
        <w:t>D’APROVACIÓ</w:t>
      </w:r>
      <w:r w:rsidRPr="00EC5A22">
        <w:rPr>
          <w:rFonts w:ascii="Arial" w:hAnsi="Arial" w:cs="Arial"/>
          <w:b/>
          <w:sz w:val="20"/>
          <w:szCs w:val="20"/>
          <w:lang w:val="ca-ES"/>
        </w:rPr>
        <w:t xml:space="preserve"> </w:t>
      </w:r>
    </w:p>
    <w:p w14:paraId="66FD3E59" w14:textId="6A7A37B0" w:rsidR="00550EF9" w:rsidRPr="00433934" w:rsidRDefault="006E5DBC" w:rsidP="00550E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del compte general</w:t>
      </w:r>
      <w:r w:rsidR="00550EF9" w:rsidRPr="00433934">
        <w:rPr>
          <w:rFonts w:ascii="Arial" w:hAnsi="Arial" w:cs="Arial"/>
          <w:b/>
          <w:sz w:val="20"/>
          <w:szCs w:val="20"/>
          <w:lang w:val="ca-ES"/>
        </w:rPr>
        <w:t xml:space="preserve"> de l’exercici </w:t>
      </w:r>
      <w:r w:rsidR="00433934" w:rsidRPr="00433934">
        <w:rPr>
          <w:rFonts w:ascii="Arial" w:hAnsi="Arial" w:cs="Arial"/>
          <w:b/>
          <w:sz w:val="20"/>
          <w:szCs w:val="20"/>
          <w:lang w:val="ca-ES"/>
        </w:rPr>
        <w:t xml:space="preserve"> [</w:t>
      </w:r>
      <w:r w:rsidR="00433934" w:rsidRPr="00433934">
        <w:rPr>
          <w:rFonts w:ascii="Arial" w:hAnsi="Arial" w:cs="Arial"/>
          <w:b/>
          <w:sz w:val="20"/>
          <w:szCs w:val="20"/>
          <w:shd w:val="clear" w:color="auto" w:fill="D0CECE" w:themeFill="background2" w:themeFillShade="E6"/>
          <w:lang w:val="ca-ES"/>
        </w:rPr>
        <w:t>any</w:t>
      </w:r>
      <w:r w:rsidR="00433934" w:rsidRPr="00433934">
        <w:rPr>
          <w:rFonts w:ascii="Arial" w:hAnsi="Arial" w:cs="Arial"/>
          <w:b/>
          <w:sz w:val="20"/>
          <w:szCs w:val="20"/>
          <w:lang w:val="ca-ES"/>
        </w:rPr>
        <w:t>]</w:t>
      </w:r>
      <w:r w:rsidR="00550EF9" w:rsidRPr="00433934">
        <w:rPr>
          <w:rFonts w:ascii="Arial" w:hAnsi="Arial" w:cs="Arial"/>
          <w:b/>
          <w:sz w:val="20"/>
          <w:szCs w:val="20"/>
          <w:lang w:val="ca-ES"/>
        </w:rPr>
        <w:t xml:space="preserve"> de [</w:t>
      </w:r>
      <w:r w:rsidR="00550EF9" w:rsidRPr="00B65EFF">
        <w:rPr>
          <w:rFonts w:ascii="Arial" w:hAnsi="Arial" w:cs="Arial"/>
          <w:b/>
          <w:sz w:val="20"/>
          <w:szCs w:val="20"/>
          <w:highlight w:val="lightGray"/>
          <w:lang w:val="ca-ES"/>
        </w:rPr>
        <w:t xml:space="preserve">nom </w:t>
      </w:r>
      <w:r w:rsidR="00B65EFF" w:rsidRPr="00B65EFF">
        <w:rPr>
          <w:rFonts w:ascii="Arial" w:hAnsi="Arial" w:cs="Arial"/>
          <w:b/>
          <w:sz w:val="20"/>
          <w:szCs w:val="20"/>
          <w:highlight w:val="lightGray"/>
          <w:lang w:val="ca-ES"/>
        </w:rPr>
        <w:t>entitat local</w:t>
      </w:r>
      <w:r w:rsidR="00550EF9" w:rsidRPr="005835B4">
        <w:rPr>
          <w:rFonts w:ascii="Arial" w:hAnsi="Arial" w:cs="Arial"/>
          <w:b/>
          <w:sz w:val="20"/>
          <w:szCs w:val="20"/>
          <w:lang w:val="ca-ES"/>
        </w:rPr>
        <w:t>]</w:t>
      </w:r>
    </w:p>
    <w:p w14:paraId="1C4DBA38" w14:textId="77777777" w:rsidR="00550EF9" w:rsidRPr="00EC5A22" w:rsidRDefault="00550EF9" w:rsidP="00550EF9">
      <w:pPr>
        <w:spacing w:after="0" w:line="240" w:lineRule="auto"/>
        <w:rPr>
          <w:rFonts w:ascii="Arial" w:hAnsi="Arial" w:cs="Arial"/>
          <w:b/>
          <w:sz w:val="20"/>
          <w:szCs w:val="20"/>
          <w:lang w:val="ca-ES"/>
        </w:rPr>
      </w:pPr>
    </w:p>
    <w:p w14:paraId="6CEDC0AC" w14:textId="77777777" w:rsidR="00550EF9" w:rsidRPr="00EC5A22" w:rsidRDefault="00550EF9" w:rsidP="00550EF9">
      <w:pPr>
        <w:spacing w:after="0" w:line="240" w:lineRule="auto"/>
        <w:rPr>
          <w:rFonts w:ascii="Arial" w:hAnsi="Arial" w:cs="Arial"/>
          <w:b/>
          <w:sz w:val="20"/>
          <w:szCs w:val="20"/>
          <w:lang w:val="ca-ES"/>
        </w:rPr>
      </w:pPr>
    </w:p>
    <w:p w14:paraId="78056783" w14:textId="5B66D175" w:rsidR="00550EF9" w:rsidRPr="00EC5A22" w:rsidRDefault="00550EF9" w:rsidP="00550EF9">
      <w:pPr>
        <w:pStyle w:val="Textoindependiente"/>
        <w:rPr>
          <w:rFonts w:ascii="Arial" w:hAnsi="Arial" w:cs="Arial"/>
          <w:sz w:val="20"/>
          <w:lang w:val="ca-ES"/>
        </w:rPr>
      </w:pPr>
      <w:r w:rsidRPr="00EC5A22">
        <w:rPr>
          <w:rFonts w:ascii="Arial" w:hAnsi="Arial" w:cs="Arial"/>
          <w:sz w:val="20"/>
          <w:lang w:val="ca-ES"/>
        </w:rPr>
        <w:t xml:space="preserve">L’article 208 del Reial decret legislatiu 2/2004, de 5 de març, pel qual s’aprova el </w:t>
      </w:r>
      <w:r w:rsidR="005835B4">
        <w:rPr>
          <w:rFonts w:ascii="Arial" w:hAnsi="Arial" w:cs="Arial"/>
          <w:sz w:val="20"/>
          <w:lang w:val="ca-ES"/>
        </w:rPr>
        <w:t>t</w:t>
      </w:r>
      <w:r w:rsidRPr="00EC5A22">
        <w:rPr>
          <w:rFonts w:ascii="Arial" w:hAnsi="Arial" w:cs="Arial"/>
          <w:sz w:val="20"/>
          <w:lang w:val="ca-ES"/>
        </w:rPr>
        <w:t>ext refós de la Llei reguladora de les hisendes locals (</w:t>
      </w:r>
      <w:r w:rsidR="005835B4">
        <w:rPr>
          <w:rFonts w:ascii="Arial" w:hAnsi="Arial" w:cs="Arial"/>
          <w:sz w:val="20"/>
          <w:lang w:val="ca-ES"/>
        </w:rPr>
        <w:t>RDL 2/2004</w:t>
      </w:r>
      <w:r w:rsidRPr="00EC5A22">
        <w:rPr>
          <w:rFonts w:ascii="Arial" w:hAnsi="Arial" w:cs="Arial"/>
          <w:sz w:val="20"/>
          <w:lang w:val="ca-ES"/>
        </w:rPr>
        <w:t xml:space="preserve">), estableix que, </w:t>
      </w:r>
      <w:r w:rsidR="005835B4">
        <w:rPr>
          <w:rFonts w:ascii="Arial" w:hAnsi="Arial" w:cs="Arial"/>
          <w:sz w:val="20"/>
          <w:lang w:val="ca-ES"/>
        </w:rPr>
        <w:t>en</w:t>
      </w:r>
      <w:r w:rsidRPr="00EC5A22">
        <w:rPr>
          <w:rFonts w:ascii="Arial" w:hAnsi="Arial" w:cs="Arial"/>
          <w:sz w:val="20"/>
          <w:lang w:val="ca-ES"/>
        </w:rPr>
        <w:t xml:space="preserve"> finalitzar l’exercici pressupostari, les entitats locals formaran el compte general que posarà de manifest la gestió realitzada en els aspectes econòmic, financer, patrimonial i pressupostari.</w:t>
      </w:r>
    </w:p>
    <w:p w14:paraId="0261157D" w14:textId="77777777" w:rsidR="00550EF9" w:rsidRPr="00EC5A22" w:rsidRDefault="00550EF9" w:rsidP="00550EF9">
      <w:pPr>
        <w:pStyle w:val="Textoindependiente2"/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p w14:paraId="61820A7D" w14:textId="77777777" w:rsidR="00550EF9" w:rsidRPr="00EC5A22" w:rsidRDefault="00550EF9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EC5A22">
        <w:rPr>
          <w:rFonts w:ascii="Arial" w:hAnsi="Arial" w:cs="Arial"/>
          <w:sz w:val="20"/>
          <w:szCs w:val="20"/>
          <w:lang w:val="ca-ES"/>
        </w:rPr>
        <w:t xml:space="preserve">La Regla 45.1 de la Instrucció del model normal de comptabilitat pública (ICAL 2013), aprovada per l’Ordre HAP/1781/2013, de 20 de setembre, disposa que els comptes anuals són el balanç, el compte del resultat econòmic i patrimonial, l’estat de canvis en el patrimoni net, l’estat de fluxos d’efectiu, l’estat de liquidació del pressupost i la memòria. Com a documentació complementària, la regla 45.3 assenyala que s’han d’incloure les actes d’arqueig, les certificacions bancàries i, en cas de discrepància, l’estat conciliatori. </w:t>
      </w:r>
    </w:p>
    <w:p w14:paraId="54D95273" w14:textId="77777777" w:rsidR="00550EF9" w:rsidRPr="00EC5A22" w:rsidRDefault="00550EF9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26FC05E4" w14:textId="5BB73EC5" w:rsidR="00550EF9" w:rsidRPr="00EC5A22" w:rsidRDefault="00550EF9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EC5A22">
        <w:rPr>
          <w:rFonts w:ascii="Arial" w:hAnsi="Arial" w:cs="Arial"/>
          <w:sz w:val="20"/>
          <w:szCs w:val="20"/>
          <w:lang w:val="ca-ES"/>
        </w:rPr>
        <w:t xml:space="preserve">L’article 212.2 del </w:t>
      </w:r>
      <w:r w:rsidR="00AE78E2">
        <w:rPr>
          <w:rFonts w:ascii="Arial" w:hAnsi="Arial" w:cs="Arial"/>
          <w:sz w:val="20"/>
          <w:szCs w:val="20"/>
          <w:lang w:val="ca-ES"/>
        </w:rPr>
        <w:t>RDL 2/2004</w:t>
      </w:r>
      <w:r w:rsidRPr="00EC5A22">
        <w:rPr>
          <w:rFonts w:ascii="Arial" w:hAnsi="Arial" w:cs="Arial"/>
          <w:sz w:val="20"/>
          <w:szCs w:val="20"/>
          <w:lang w:val="ca-ES"/>
        </w:rPr>
        <w:t>, així com la regla 49 de ICAL 2013, disposen que el compte general</w:t>
      </w:r>
      <w:r w:rsidR="00AE78E2">
        <w:rPr>
          <w:rFonts w:ascii="Arial" w:hAnsi="Arial" w:cs="Arial"/>
          <w:sz w:val="20"/>
          <w:szCs w:val="20"/>
          <w:lang w:val="ca-ES"/>
        </w:rPr>
        <w:t xml:space="preserve">, format per la Intervenció, 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se sotmetrà a informe de la Comissió Especial de Comptes de l’entitat abans de l’1 de juny de l’exercici immediat següent. El compte general i l’informe de la Comissió Especial de Comptes s’exposaran al públic </w:t>
      </w:r>
      <w:r w:rsidR="00AE78E2">
        <w:rPr>
          <w:rFonts w:ascii="Arial" w:hAnsi="Arial" w:cs="Arial"/>
          <w:sz w:val="20"/>
          <w:szCs w:val="20"/>
          <w:lang w:val="ca-ES"/>
        </w:rPr>
        <w:t>per un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 termini de 15 dies, durant els quals els interessats podran presentar reclamacions, </w:t>
      </w:r>
      <w:r w:rsidR="00AE78E2">
        <w:rPr>
          <w:rFonts w:ascii="Arial" w:hAnsi="Arial" w:cs="Arial"/>
          <w:sz w:val="20"/>
          <w:szCs w:val="20"/>
          <w:lang w:val="ca-ES"/>
        </w:rPr>
        <w:t>objeccions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 o observacions. Acompanyat dels informes de la Comissió Especial de Comptes i de les reclamacions formulades, el compte general se sotmetrà al Ple </w:t>
      </w:r>
      <w:r w:rsidR="00AE78E2">
        <w:rPr>
          <w:rFonts w:ascii="Arial" w:hAnsi="Arial" w:cs="Arial"/>
          <w:sz w:val="20"/>
          <w:szCs w:val="20"/>
          <w:lang w:val="ca-ES"/>
        </w:rPr>
        <w:t>de la corporació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 perquè pugui ser aprovat abans de l’1 d’octubre i rendit, degudament aprovat, a la Sindicatura de Comptes abans del 15 d’octubre.</w:t>
      </w:r>
    </w:p>
    <w:p w14:paraId="2D7ABB25" w14:textId="77777777" w:rsidR="00550EF9" w:rsidRPr="00EC5A22" w:rsidRDefault="00550EF9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586A4093" w14:textId="521B0EA0" w:rsidR="00550EF9" w:rsidRPr="00EC5A22" w:rsidRDefault="00AE78E2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La r</w:t>
      </w:r>
      <w:r w:rsidR="00550EF9" w:rsidRPr="00EC5A22">
        <w:rPr>
          <w:rFonts w:ascii="Arial" w:hAnsi="Arial" w:cs="Arial"/>
          <w:sz w:val="20"/>
          <w:szCs w:val="20"/>
          <w:lang w:val="ca-ES"/>
        </w:rPr>
        <w:t xml:space="preserve">egla 49.4 de la ICAL 2013  assenyala que l’aprovació del compte general és un acte essencial per a la seva fiscalització per part dels òrgans de control extern, que no requereix la conformitat amb les actuacions que s’hi reflecteixen, ni genera responsabilitat per raó de les mateixes. </w:t>
      </w:r>
    </w:p>
    <w:p w14:paraId="7F3C21D6" w14:textId="77777777" w:rsidR="00550EF9" w:rsidRPr="00EC5A22" w:rsidRDefault="00550EF9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63E82A84" w14:textId="1E5E916C" w:rsidR="005030EE" w:rsidRDefault="005030EE" w:rsidP="005030EE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3924A17">
        <w:rPr>
          <w:rFonts w:ascii="Arial" w:hAnsi="Arial" w:cs="Arial"/>
          <w:sz w:val="20"/>
          <w:szCs w:val="20"/>
          <w:lang w:val="ca-ES"/>
        </w:rPr>
        <w:t xml:space="preserve">Vist l’informe </w:t>
      </w:r>
      <w:r>
        <w:rPr>
          <w:rFonts w:ascii="Arial" w:hAnsi="Arial" w:cs="Arial"/>
          <w:sz w:val="20"/>
          <w:szCs w:val="20"/>
          <w:lang w:val="ca-ES"/>
        </w:rPr>
        <w:t>d’Intervenció relatiu a la formació del compte general de [</w:t>
      </w:r>
      <w:r w:rsidRPr="00A64094">
        <w:rPr>
          <w:rFonts w:ascii="Arial" w:hAnsi="Arial" w:cs="Arial"/>
          <w:sz w:val="20"/>
          <w:szCs w:val="20"/>
          <w:highlight w:val="lightGray"/>
          <w:lang w:val="ca-ES"/>
        </w:rPr>
        <w:t>nom entitat local</w:t>
      </w:r>
      <w:r>
        <w:rPr>
          <w:rFonts w:ascii="Arial" w:hAnsi="Arial" w:cs="Arial"/>
          <w:sz w:val="20"/>
          <w:szCs w:val="20"/>
          <w:lang w:val="ca-ES"/>
        </w:rPr>
        <w:t>] i l’informe de la Comissió Especial de Comptes, el/la President/a-A</w:t>
      </w:r>
      <w:r w:rsidRPr="03924A17">
        <w:rPr>
          <w:rFonts w:ascii="Arial" w:hAnsi="Arial" w:cs="Arial"/>
          <w:sz w:val="20"/>
          <w:szCs w:val="20"/>
          <w:lang w:val="ca-ES"/>
        </w:rPr>
        <w:t>lcalde/</w:t>
      </w:r>
      <w:proofErr w:type="spellStart"/>
      <w:r w:rsidRPr="03924A17">
        <w:rPr>
          <w:rFonts w:ascii="Arial" w:hAnsi="Arial" w:cs="Arial"/>
          <w:sz w:val="20"/>
          <w:szCs w:val="20"/>
          <w:lang w:val="ca-ES"/>
        </w:rPr>
        <w:t>ssa</w:t>
      </w:r>
      <w:proofErr w:type="spellEnd"/>
      <w:r w:rsidRPr="03924A17">
        <w:rPr>
          <w:rFonts w:ascii="Arial" w:hAnsi="Arial" w:cs="Arial"/>
          <w:sz w:val="20"/>
          <w:szCs w:val="20"/>
          <w:lang w:val="ca-ES"/>
        </w:rPr>
        <w:t>, proposa a</w:t>
      </w:r>
      <w:r>
        <w:rPr>
          <w:rFonts w:ascii="Arial" w:hAnsi="Arial" w:cs="Arial"/>
          <w:sz w:val="20"/>
          <w:szCs w:val="20"/>
          <w:lang w:val="ca-ES"/>
        </w:rPr>
        <w:t>l P</w:t>
      </w:r>
      <w:r w:rsidRPr="03924A17">
        <w:rPr>
          <w:rFonts w:ascii="Arial" w:hAnsi="Arial" w:cs="Arial"/>
          <w:sz w:val="20"/>
          <w:szCs w:val="20"/>
          <w:lang w:val="ca-ES"/>
        </w:rPr>
        <w:t>le l’adopció del següent ACORD:</w:t>
      </w:r>
    </w:p>
    <w:p w14:paraId="3758C772" w14:textId="77777777" w:rsidR="005030EE" w:rsidRPr="00EC5A22" w:rsidRDefault="005030EE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34D4932D" w14:textId="77777777" w:rsidR="00550EF9" w:rsidRPr="00EC5A22" w:rsidRDefault="00550EF9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26C25084" w14:textId="6106414D" w:rsidR="005030EE" w:rsidRDefault="005030EE" w:rsidP="005030EE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F0225C">
        <w:rPr>
          <w:rFonts w:ascii="Arial" w:hAnsi="Arial" w:cs="Arial"/>
          <w:b/>
          <w:sz w:val="20"/>
          <w:szCs w:val="20"/>
          <w:lang w:val="ca-ES"/>
        </w:rPr>
        <w:t>PRIMER</w:t>
      </w:r>
      <w:r>
        <w:rPr>
          <w:rFonts w:ascii="Arial" w:hAnsi="Arial" w:cs="Arial"/>
          <w:sz w:val="20"/>
          <w:szCs w:val="20"/>
          <w:lang w:val="ca-ES"/>
        </w:rPr>
        <w:t>.-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 </w:t>
      </w:r>
      <w:r>
        <w:rPr>
          <w:rFonts w:ascii="Arial" w:hAnsi="Arial" w:cs="Arial"/>
          <w:sz w:val="20"/>
          <w:szCs w:val="20"/>
          <w:lang w:val="ca-ES"/>
        </w:rPr>
        <w:t>Aprovar el compte general de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 [</w:t>
      </w:r>
      <w:r w:rsidRPr="00F0225C">
        <w:rPr>
          <w:rFonts w:ascii="Arial" w:hAnsi="Arial" w:cs="Arial"/>
          <w:sz w:val="20"/>
          <w:szCs w:val="20"/>
          <w:highlight w:val="lightGray"/>
          <w:lang w:val="ca-ES"/>
        </w:rPr>
        <w:t xml:space="preserve">nom </w:t>
      </w:r>
      <w:r>
        <w:rPr>
          <w:rFonts w:ascii="Arial" w:hAnsi="Arial" w:cs="Arial"/>
          <w:sz w:val="20"/>
          <w:szCs w:val="20"/>
          <w:highlight w:val="lightGray"/>
          <w:lang w:val="ca-ES"/>
        </w:rPr>
        <w:t>entitat local</w:t>
      </w:r>
      <w:r>
        <w:rPr>
          <w:rFonts w:ascii="Arial" w:hAnsi="Arial" w:cs="Arial"/>
          <w:sz w:val="20"/>
          <w:szCs w:val="20"/>
          <w:lang w:val="ca-ES"/>
        </w:rPr>
        <w:t xml:space="preserve">] 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de l’exercici </w:t>
      </w:r>
      <w:r>
        <w:rPr>
          <w:rFonts w:ascii="Arial" w:hAnsi="Arial" w:cs="Arial"/>
          <w:sz w:val="20"/>
          <w:szCs w:val="20"/>
          <w:lang w:val="ca-ES"/>
        </w:rPr>
        <w:t>[</w:t>
      </w:r>
      <w:r w:rsidRPr="00F0225C">
        <w:rPr>
          <w:rFonts w:ascii="Arial" w:hAnsi="Arial" w:cs="Arial"/>
          <w:sz w:val="20"/>
          <w:szCs w:val="20"/>
          <w:highlight w:val="lightGray"/>
          <w:lang w:val="ca-ES"/>
        </w:rPr>
        <w:t>any</w:t>
      </w:r>
      <w:r>
        <w:rPr>
          <w:rFonts w:ascii="Arial" w:hAnsi="Arial" w:cs="Arial"/>
          <w:sz w:val="20"/>
          <w:szCs w:val="20"/>
          <w:lang w:val="ca-ES"/>
        </w:rPr>
        <w:t>]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 segons </w:t>
      </w:r>
      <w:r>
        <w:rPr>
          <w:rFonts w:ascii="Arial" w:hAnsi="Arial" w:cs="Arial"/>
          <w:sz w:val="20"/>
          <w:szCs w:val="20"/>
          <w:lang w:val="ca-ES"/>
        </w:rPr>
        <w:t xml:space="preserve">el </w:t>
      </w:r>
      <w:r w:rsidRPr="00EC5A22">
        <w:rPr>
          <w:rFonts w:ascii="Arial" w:hAnsi="Arial" w:cs="Arial"/>
          <w:sz w:val="20"/>
          <w:szCs w:val="20"/>
          <w:lang w:val="ca-ES"/>
        </w:rPr>
        <w:t>detall que s’exposa a continuació:</w:t>
      </w:r>
    </w:p>
    <w:p w14:paraId="0797A8E1" w14:textId="77777777" w:rsidR="005030EE" w:rsidRDefault="005030EE" w:rsidP="005030EE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603679CE" w14:textId="77777777" w:rsidR="005030EE" w:rsidRPr="00433934" w:rsidRDefault="005030EE" w:rsidP="005030EE">
      <w:pPr>
        <w:pStyle w:val="Textoindependiente2"/>
        <w:numPr>
          <w:ilvl w:val="0"/>
          <w:numId w:val="3"/>
        </w:numPr>
        <w:tabs>
          <w:tab w:val="clear" w:pos="54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 w:rsidRPr="00433934">
        <w:rPr>
          <w:rFonts w:ascii="Arial" w:hAnsi="Arial" w:cs="Arial"/>
          <w:b/>
          <w:bCs/>
          <w:sz w:val="20"/>
          <w:szCs w:val="20"/>
          <w:lang w:val="ca-ES"/>
        </w:rPr>
        <w:t>COMPTES ANUALS</w:t>
      </w:r>
      <w:r>
        <w:rPr>
          <w:rStyle w:val="Refdenotaalpie"/>
          <w:rFonts w:ascii="Arial" w:hAnsi="Arial" w:cs="Arial"/>
          <w:b/>
          <w:bCs/>
          <w:sz w:val="20"/>
          <w:szCs w:val="20"/>
          <w:lang w:val="ca-ES"/>
        </w:rPr>
        <w:footnoteReference w:id="1"/>
      </w:r>
    </w:p>
    <w:p w14:paraId="24EBCB46" w14:textId="77777777" w:rsidR="005030EE" w:rsidRPr="00EC5A22" w:rsidRDefault="005030EE" w:rsidP="005030EE">
      <w:pPr>
        <w:pStyle w:val="Textoindependiente2"/>
        <w:spacing w:after="0" w:line="240" w:lineRule="auto"/>
        <w:ind w:left="180"/>
        <w:rPr>
          <w:rFonts w:ascii="Arial" w:hAnsi="Arial" w:cs="Arial"/>
          <w:sz w:val="20"/>
          <w:szCs w:val="20"/>
          <w:lang w:val="ca-ES"/>
        </w:rPr>
      </w:pPr>
    </w:p>
    <w:p w14:paraId="12B02C49" w14:textId="77777777" w:rsidR="00CA57EF" w:rsidRDefault="00CA57EF" w:rsidP="00CA57EF">
      <w:pPr>
        <w:pStyle w:val="Textoindependiente2"/>
        <w:numPr>
          <w:ilvl w:val="1"/>
          <w:numId w:val="3"/>
        </w:numPr>
        <w:tabs>
          <w:tab w:val="clear" w:pos="974"/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lang w:val="ca-ES"/>
        </w:rPr>
      </w:pPr>
      <w:r w:rsidRPr="61E3A2A9">
        <w:rPr>
          <w:rFonts w:ascii="Arial" w:hAnsi="Arial" w:cs="Arial"/>
          <w:sz w:val="20"/>
          <w:szCs w:val="20"/>
          <w:lang w:val="ca-ES"/>
        </w:rPr>
        <w:t>El balanç.</w:t>
      </w:r>
    </w:p>
    <w:p w14:paraId="0B9FB8F3" w14:textId="77777777" w:rsidR="00CA57EF" w:rsidRDefault="00CA57EF" w:rsidP="00CA57EF">
      <w:pPr>
        <w:pStyle w:val="Textoindependiente2"/>
        <w:tabs>
          <w:tab w:val="left" w:pos="851"/>
        </w:tabs>
        <w:spacing w:after="0" w:line="240" w:lineRule="auto"/>
        <w:jc w:val="both"/>
        <w:rPr>
          <w:rStyle w:val="normaltextrun"/>
          <w:bCs/>
          <w:iCs/>
          <w:color w:val="C00000"/>
          <w:shd w:val="clear" w:color="auto" w:fill="FFFFFF"/>
        </w:rPr>
      </w:pPr>
    </w:p>
    <w:p w14:paraId="0987003F" w14:textId="77777777" w:rsidR="00CA57EF" w:rsidRPr="002564C2" w:rsidRDefault="00CA57EF" w:rsidP="00CA57EF">
      <w:pPr>
        <w:pStyle w:val="Textoindependiente2"/>
        <w:tabs>
          <w:tab w:val="left" w:pos="851"/>
        </w:tabs>
        <w:spacing w:after="0" w:line="240" w:lineRule="auto"/>
        <w:jc w:val="both"/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</w:pP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Sortides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per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impressora_Comptes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Anuals_Estat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de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Liquidació_Balanç</w:t>
      </w:r>
      <w:proofErr w:type="spellEnd"/>
    </w:p>
    <w:p w14:paraId="1B212CAF" w14:textId="77777777" w:rsidR="00CA57EF" w:rsidRPr="002564C2" w:rsidRDefault="00CA57EF" w:rsidP="00CA57EF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62BBE71A" w14:textId="77777777" w:rsidR="00CA57EF" w:rsidRPr="002564C2" w:rsidRDefault="00CA57EF" w:rsidP="00CA57EF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5D9DACC1" w14:textId="77777777" w:rsidR="00CA57EF" w:rsidRPr="002564C2" w:rsidRDefault="00CA57EF" w:rsidP="00CA57EF">
      <w:pPr>
        <w:pStyle w:val="Textoindependiente2"/>
        <w:numPr>
          <w:ilvl w:val="1"/>
          <w:numId w:val="3"/>
        </w:numPr>
        <w:tabs>
          <w:tab w:val="clear" w:pos="974"/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lang w:val="ca-ES"/>
        </w:rPr>
      </w:pPr>
      <w:r w:rsidRPr="002564C2">
        <w:rPr>
          <w:rFonts w:ascii="Arial" w:hAnsi="Arial" w:cs="Arial"/>
          <w:sz w:val="20"/>
          <w:szCs w:val="20"/>
          <w:lang w:val="ca-ES"/>
        </w:rPr>
        <w:t>El compte del resultat econòmic-patrimonial, que dóna un [</w:t>
      </w:r>
      <w:r w:rsidRPr="002564C2">
        <w:rPr>
          <w:rFonts w:ascii="Arial" w:hAnsi="Arial" w:cs="Arial"/>
          <w:iCs/>
          <w:sz w:val="20"/>
          <w:szCs w:val="20"/>
          <w:highlight w:val="lightGray"/>
          <w:lang w:val="ca-ES"/>
        </w:rPr>
        <w:t>estalvi/desestalvi</w:t>
      </w:r>
      <w:r w:rsidRPr="002564C2">
        <w:rPr>
          <w:rFonts w:ascii="Arial" w:hAnsi="Arial" w:cs="Arial"/>
          <w:sz w:val="20"/>
          <w:szCs w:val="20"/>
          <w:lang w:val="ca-ES"/>
        </w:rPr>
        <w:t>] d’euros.</w:t>
      </w:r>
    </w:p>
    <w:p w14:paraId="04F95FED" w14:textId="77777777" w:rsidR="00CA57EF" w:rsidRDefault="00CA57EF" w:rsidP="00CA57EF">
      <w:pPr>
        <w:pStyle w:val="Textoindependiente2"/>
        <w:tabs>
          <w:tab w:val="left" w:pos="851"/>
        </w:tabs>
        <w:spacing w:after="0" w:line="240" w:lineRule="auto"/>
        <w:jc w:val="both"/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</w:pPr>
    </w:p>
    <w:p w14:paraId="6DE1CB94" w14:textId="77777777" w:rsidR="00CA57EF" w:rsidRPr="002564C2" w:rsidRDefault="00CA57EF" w:rsidP="00CA57EF">
      <w:pPr>
        <w:pStyle w:val="Textoindependiente2"/>
        <w:tabs>
          <w:tab w:val="left" w:pos="851"/>
        </w:tabs>
        <w:spacing w:after="0" w:line="240" w:lineRule="auto"/>
        <w:jc w:val="both"/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</w:pP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Sortides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per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impressora_Comptes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Anuals_Estat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de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Liquidació_Compte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del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Resultat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Econòmic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Patrimonial</w:t>
      </w:r>
    </w:p>
    <w:p w14:paraId="0A4BEDB9" w14:textId="77777777" w:rsidR="00CA57EF" w:rsidRPr="002564C2" w:rsidRDefault="00CA57EF" w:rsidP="00CA57EF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ca-ES"/>
        </w:rPr>
      </w:pPr>
    </w:p>
    <w:p w14:paraId="1DEB768D" w14:textId="77777777" w:rsidR="00CA57EF" w:rsidRPr="002564C2" w:rsidRDefault="00CA57EF" w:rsidP="00CA57EF">
      <w:pPr>
        <w:pStyle w:val="Textoindependiente2"/>
        <w:tabs>
          <w:tab w:val="left" w:pos="851"/>
        </w:tabs>
        <w:spacing w:after="0" w:line="240" w:lineRule="auto"/>
        <w:ind w:left="66"/>
        <w:jc w:val="both"/>
        <w:rPr>
          <w:rFonts w:ascii="Arial" w:hAnsi="Arial" w:cs="Arial"/>
          <w:i/>
          <w:sz w:val="20"/>
          <w:szCs w:val="20"/>
          <w:lang w:val="ca-ES"/>
        </w:rPr>
      </w:pPr>
    </w:p>
    <w:p w14:paraId="6D2FB65E" w14:textId="77777777" w:rsidR="00CA57EF" w:rsidRPr="002564C2" w:rsidRDefault="00CA57EF" w:rsidP="00CA57EF">
      <w:pPr>
        <w:pStyle w:val="Textoindependiente2"/>
        <w:numPr>
          <w:ilvl w:val="1"/>
          <w:numId w:val="3"/>
        </w:numPr>
        <w:tabs>
          <w:tab w:val="clear" w:pos="974"/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i/>
          <w:sz w:val="20"/>
          <w:szCs w:val="20"/>
          <w:lang w:val="ca-ES"/>
        </w:rPr>
      </w:pPr>
      <w:r w:rsidRPr="002564C2">
        <w:rPr>
          <w:rFonts w:ascii="Arial" w:hAnsi="Arial" w:cs="Arial"/>
          <w:i/>
          <w:sz w:val="20"/>
          <w:szCs w:val="20"/>
          <w:lang w:val="ca-ES"/>
        </w:rPr>
        <w:t>L’estat de canvis en el patrimoni net.</w:t>
      </w:r>
    </w:p>
    <w:p w14:paraId="5A74285C" w14:textId="77777777" w:rsidR="00CA57EF" w:rsidRDefault="00CA57EF" w:rsidP="00CA57EF">
      <w:pPr>
        <w:pStyle w:val="Textoindependiente2"/>
        <w:tabs>
          <w:tab w:val="left" w:pos="851"/>
        </w:tabs>
        <w:spacing w:after="0" w:line="240" w:lineRule="auto"/>
        <w:jc w:val="both"/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</w:pPr>
    </w:p>
    <w:p w14:paraId="353D4723" w14:textId="77777777" w:rsidR="00CA57EF" w:rsidRPr="002564C2" w:rsidRDefault="00CA57EF" w:rsidP="00CA57EF">
      <w:pPr>
        <w:pStyle w:val="Textoindependiente2"/>
        <w:tabs>
          <w:tab w:val="left" w:pos="851"/>
        </w:tabs>
        <w:spacing w:after="0" w:line="240" w:lineRule="auto"/>
        <w:jc w:val="both"/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</w:pP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Sortides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per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impressora_Comptes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Anuals_Estat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de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Liquidació_Estat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Total de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Canvis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en el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Patrimoni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Net</w:t>
      </w:r>
    </w:p>
    <w:p w14:paraId="0ADECAE8" w14:textId="77777777" w:rsidR="00CA57EF" w:rsidRPr="002564C2" w:rsidRDefault="00CA57EF" w:rsidP="00CA57EF">
      <w:pPr>
        <w:pStyle w:val="Textoindependiente2"/>
        <w:tabs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  <w:lang w:val="ca-ES"/>
        </w:rPr>
      </w:pPr>
    </w:p>
    <w:p w14:paraId="201ADACF" w14:textId="77777777" w:rsidR="00CA57EF" w:rsidRPr="002564C2" w:rsidRDefault="00CA57EF" w:rsidP="00CA57EF">
      <w:pPr>
        <w:spacing w:after="0" w:line="240" w:lineRule="auto"/>
        <w:ind w:firstLine="426"/>
        <w:rPr>
          <w:rFonts w:ascii="Arial" w:hAnsi="Arial" w:cs="Arial"/>
          <w:i/>
          <w:sz w:val="20"/>
          <w:szCs w:val="20"/>
          <w:lang w:val="ca-ES"/>
        </w:rPr>
      </w:pPr>
    </w:p>
    <w:p w14:paraId="4148F757" w14:textId="77777777" w:rsidR="00CA57EF" w:rsidRPr="002564C2" w:rsidRDefault="00CA57EF" w:rsidP="00CA57EF">
      <w:pPr>
        <w:pStyle w:val="Textoindependiente2"/>
        <w:numPr>
          <w:ilvl w:val="1"/>
          <w:numId w:val="3"/>
        </w:numPr>
        <w:tabs>
          <w:tab w:val="clear" w:pos="974"/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i/>
          <w:sz w:val="20"/>
          <w:szCs w:val="20"/>
          <w:lang w:val="ca-ES"/>
        </w:rPr>
      </w:pPr>
      <w:r w:rsidRPr="002564C2">
        <w:rPr>
          <w:rFonts w:ascii="Arial" w:hAnsi="Arial" w:cs="Arial"/>
          <w:i/>
          <w:sz w:val="20"/>
          <w:szCs w:val="20"/>
          <w:lang w:val="ca-ES"/>
        </w:rPr>
        <w:t>L’estat de fluxos d’efectiu.</w:t>
      </w:r>
    </w:p>
    <w:p w14:paraId="27458AAA" w14:textId="77777777" w:rsidR="00CA57EF" w:rsidRDefault="00CA57EF" w:rsidP="00CA57EF">
      <w:pPr>
        <w:pStyle w:val="Textoindependiente2"/>
        <w:tabs>
          <w:tab w:val="left" w:pos="851"/>
        </w:tabs>
        <w:spacing w:after="0" w:line="240" w:lineRule="auto"/>
        <w:jc w:val="both"/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</w:pPr>
    </w:p>
    <w:p w14:paraId="31E56F3B" w14:textId="77777777" w:rsidR="00CA57EF" w:rsidRPr="002564C2" w:rsidRDefault="00CA57EF" w:rsidP="00CA57EF">
      <w:pPr>
        <w:pStyle w:val="Textoindependiente2"/>
        <w:tabs>
          <w:tab w:val="left" w:pos="851"/>
        </w:tabs>
        <w:spacing w:after="0" w:line="240" w:lineRule="auto"/>
        <w:jc w:val="both"/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</w:pP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Sortides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per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impressora_Comptes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Anuals_Estat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de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Liquidació_Estat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de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Fluxos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d’Efectiu</w:t>
      </w:r>
      <w:proofErr w:type="spellEnd"/>
    </w:p>
    <w:p w14:paraId="49E8EB3F" w14:textId="77777777" w:rsidR="00CA57EF" w:rsidRPr="002564C2" w:rsidRDefault="00CA57EF" w:rsidP="00CA57EF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ca-ES"/>
        </w:rPr>
      </w:pPr>
    </w:p>
    <w:p w14:paraId="0795AE4D" w14:textId="77777777" w:rsidR="00CA57EF" w:rsidRPr="002564C2" w:rsidRDefault="00CA57EF" w:rsidP="00CA57EF">
      <w:pPr>
        <w:pStyle w:val="Textoindependiente2"/>
        <w:tabs>
          <w:tab w:val="left" w:pos="851"/>
        </w:tabs>
        <w:spacing w:after="0" w:line="240" w:lineRule="auto"/>
        <w:ind w:firstLine="426"/>
        <w:rPr>
          <w:rFonts w:ascii="Arial" w:hAnsi="Arial" w:cs="Arial"/>
          <w:i/>
          <w:sz w:val="20"/>
          <w:szCs w:val="20"/>
        </w:rPr>
      </w:pPr>
    </w:p>
    <w:p w14:paraId="144C6E5B" w14:textId="77777777" w:rsidR="00CA57EF" w:rsidRPr="002564C2" w:rsidRDefault="00CA57EF" w:rsidP="00CA57EF">
      <w:pPr>
        <w:pStyle w:val="Textoindependiente2"/>
        <w:numPr>
          <w:ilvl w:val="1"/>
          <w:numId w:val="3"/>
        </w:numPr>
        <w:tabs>
          <w:tab w:val="clear" w:pos="974"/>
          <w:tab w:val="left" w:pos="851"/>
        </w:tabs>
        <w:spacing w:after="0" w:line="240" w:lineRule="auto"/>
        <w:ind w:left="851" w:hanging="425"/>
        <w:jc w:val="both"/>
        <w:rPr>
          <w:rFonts w:ascii="Arial" w:eastAsiaTheme="minorEastAsia" w:hAnsi="Arial" w:cs="Arial"/>
          <w:i/>
          <w:sz w:val="20"/>
          <w:szCs w:val="20"/>
          <w:lang w:val="ca-ES"/>
        </w:rPr>
      </w:pPr>
      <w:r w:rsidRPr="002564C2">
        <w:rPr>
          <w:rFonts w:ascii="Arial" w:hAnsi="Arial" w:cs="Arial"/>
          <w:i/>
          <w:sz w:val="20"/>
          <w:szCs w:val="20"/>
          <w:lang w:val="ca-ES"/>
        </w:rPr>
        <w:t>L’estat de liquidació del pressupost, integrat per la liquidació del pressupost de despeses, la liquidació del pressupost d’ingressos i el resultat pressupostari en els termes que estableix la ICAL 2013.</w:t>
      </w:r>
    </w:p>
    <w:p w14:paraId="53325D3E" w14:textId="77777777" w:rsidR="00CA57EF" w:rsidRPr="002564C2" w:rsidRDefault="00CA57EF" w:rsidP="00CA57EF">
      <w:pPr>
        <w:pStyle w:val="Textoindependiente2"/>
        <w:tabs>
          <w:tab w:val="left" w:pos="851"/>
        </w:tabs>
        <w:spacing w:after="0" w:line="240" w:lineRule="auto"/>
        <w:jc w:val="both"/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</w:pPr>
    </w:p>
    <w:p w14:paraId="4E2FF89A" w14:textId="77777777" w:rsidR="00CA57EF" w:rsidRPr="002564C2" w:rsidRDefault="00CA57EF" w:rsidP="00CA57EF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  <w:lang w:val="ca-ES"/>
        </w:rPr>
      </w:pP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Sortides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per impresora_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Estats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d’execució_a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data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actual_Estat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execució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de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despeses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per capítol +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Amb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model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A i D</w:t>
      </w:r>
      <w:r w:rsidRPr="002564C2">
        <w:rPr>
          <w:rStyle w:val="eop"/>
          <w:rFonts w:ascii="Arial" w:hAnsi="Arial" w:cs="Arial"/>
          <w:i/>
          <w:color w:val="C00000"/>
          <w:sz w:val="20"/>
          <w:szCs w:val="20"/>
          <w:shd w:val="clear" w:color="auto" w:fill="FFFFFF"/>
        </w:rPr>
        <w:t> </w:t>
      </w:r>
      <w:r w:rsidRPr="002564C2">
        <w:rPr>
          <w:rFonts w:ascii="Arial" w:hAnsi="Arial" w:cs="Arial"/>
          <w:i/>
          <w:color w:val="C00000"/>
          <w:sz w:val="20"/>
          <w:szCs w:val="20"/>
          <w:lang w:val="ca-ES"/>
        </w:rPr>
        <w:t xml:space="preserve"> </w:t>
      </w:r>
    </w:p>
    <w:p w14:paraId="2161070F" w14:textId="77777777" w:rsidR="00CA57EF" w:rsidRPr="002564C2" w:rsidRDefault="00CA57EF" w:rsidP="00CA57EF">
      <w:pPr>
        <w:pStyle w:val="Textoindependiente2"/>
        <w:tabs>
          <w:tab w:val="left" w:pos="851"/>
        </w:tabs>
        <w:spacing w:after="0" w:line="240" w:lineRule="auto"/>
        <w:jc w:val="both"/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</w:pPr>
    </w:p>
    <w:p w14:paraId="22589F7F" w14:textId="77777777" w:rsidR="00CA57EF" w:rsidRPr="002564C2" w:rsidRDefault="00CA57EF" w:rsidP="00CA57EF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  <w:lang w:val="ca-ES"/>
        </w:rPr>
      </w:pP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Sortides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per impresor</w:t>
      </w:r>
      <w:bookmarkStart w:id="0" w:name="_GoBack"/>
      <w:bookmarkEnd w:id="0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a_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Estats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d’execució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a data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actual_Estat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d’execució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d’ingresos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per capítol</w:t>
      </w:r>
      <w:r w:rsidRPr="002564C2">
        <w:rPr>
          <w:rStyle w:val="eop"/>
          <w:rFonts w:ascii="Arial" w:hAnsi="Arial" w:cs="Arial"/>
          <w:i/>
          <w:color w:val="C00000"/>
          <w:sz w:val="20"/>
          <w:szCs w:val="20"/>
          <w:shd w:val="clear" w:color="auto" w:fill="FFFFFF"/>
        </w:rPr>
        <w:t> </w:t>
      </w:r>
    </w:p>
    <w:p w14:paraId="3CEB84D5" w14:textId="77777777" w:rsidR="00CA57EF" w:rsidRPr="002564C2" w:rsidRDefault="00CA57EF" w:rsidP="00CA57EF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  <w:lang w:val="ca-ES"/>
        </w:rPr>
      </w:pPr>
    </w:p>
    <w:p w14:paraId="3253B3F9" w14:textId="77777777" w:rsidR="00CA57EF" w:rsidRPr="002564C2" w:rsidRDefault="00CA57EF" w:rsidP="00CA57EF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  <w:lang w:val="ca-ES"/>
        </w:rPr>
      </w:pPr>
      <w:r w:rsidRPr="002564C2">
        <w:rPr>
          <w:rFonts w:ascii="Arial" w:hAnsi="Arial" w:cs="Arial"/>
          <w:i/>
          <w:color w:val="C00000"/>
          <w:sz w:val="20"/>
          <w:szCs w:val="20"/>
          <w:lang w:val="ca-ES"/>
        </w:rPr>
        <w:t>Sortides per impressora_Comptes Anuals_Estat de Liquidació_Resultat pressupostari</w:t>
      </w:r>
    </w:p>
    <w:p w14:paraId="502C3411" w14:textId="77777777" w:rsidR="00CA57EF" w:rsidRDefault="00CA57EF" w:rsidP="00CA57EF">
      <w:pPr>
        <w:pStyle w:val="Textoindependiente2"/>
        <w:tabs>
          <w:tab w:val="left" w:pos="1134"/>
        </w:tabs>
        <w:spacing w:after="0" w:line="240" w:lineRule="auto"/>
        <w:ind w:left="491"/>
        <w:jc w:val="both"/>
        <w:rPr>
          <w:sz w:val="20"/>
          <w:szCs w:val="20"/>
          <w:lang w:val="ca-ES"/>
        </w:rPr>
      </w:pPr>
    </w:p>
    <w:p w14:paraId="4AD65D7F" w14:textId="77777777" w:rsidR="00CA57EF" w:rsidRDefault="00CA57EF" w:rsidP="00CA57EF">
      <w:pPr>
        <w:pStyle w:val="Textoindependiente2"/>
        <w:tabs>
          <w:tab w:val="left" w:pos="1134"/>
        </w:tabs>
        <w:spacing w:after="0" w:line="240" w:lineRule="auto"/>
        <w:ind w:left="491"/>
        <w:jc w:val="both"/>
        <w:rPr>
          <w:sz w:val="20"/>
          <w:szCs w:val="20"/>
          <w:lang w:val="ca-ES"/>
        </w:rPr>
      </w:pPr>
    </w:p>
    <w:p w14:paraId="1CCDAB81" w14:textId="77777777" w:rsidR="00CA57EF" w:rsidRPr="00EC5A22" w:rsidRDefault="00CA57EF" w:rsidP="00CA57EF">
      <w:pPr>
        <w:pStyle w:val="Textoindependiente2"/>
        <w:numPr>
          <w:ilvl w:val="1"/>
          <w:numId w:val="3"/>
        </w:numPr>
        <w:tabs>
          <w:tab w:val="clear" w:pos="974"/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lang w:val="ca-ES"/>
        </w:rPr>
      </w:pPr>
      <w:r w:rsidRPr="3E62406A">
        <w:rPr>
          <w:rFonts w:ascii="Arial" w:hAnsi="Arial" w:cs="Arial"/>
          <w:sz w:val="20"/>
          <w:szCs w:val="20"/>
          <w:lang w:val="ca-ES"/>
        </w:rPr>
        <w:t xml:space="preserve">La memòria, integrada </w:t>
      </w:r>
      <w:r w:rsidRPr="00AE78E2">
        <w:rPr>
          <w:rFonts w:ascii="Arial" w:hAnsi="Arial" w:cs="Arial"/>
          <w:sz w:val="20"/>
          <w:szCs w:val="20"/>
          <w:lang w:val="ca-ES"/>
        </w:rPr>
        <w:t>pels 28</w:t>
      </w:r>
      <w:r w:rsidRPr="3E62406A">
        <w:rPr>
          <w:rFonts w:ascii="Arial" w:hAnsi="Arial" w:cs="Arial"/>
          <w:sz w:val="20"/>
          <w:szCs w:val="20"/>
          <w:lang w:val="ca-ES"/>
        </w:rPr>
        <w:t xml:space="preserve"> apartats que estableix la ICAL 2013.</w:t>
      </w:r>
    </w:p>
    <w:p w14:paraId="19392997" w14:textId="77777777" w:rsidR="00CA57EF" w:rsidRDefault="00CA57EF" w:rsidP="00CA57EF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40FD4266" w14:textId="77777777" w:rsidR="00CA57EF" w:rsidRPr="007C16F9" w:rsidRDefault="00CA57EF" w:rsidP="00CA57EF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  <w:lang w:val="ca-ES"/>
        </w:rPr>
      </w:pPr>
      <w:r w:rsidRPr="007C16F9">
        <w:rPr>
          <w:rFonts w:ascii="Arial" w:hAnsi="Arial" w:cs="Arial"/>
          <w:i/>
          <w:color w:val="C00000"/>
          <w:sz w:val="20"/>
          <w:szCs w:val="20"/>
          <w:lang w:val="ca-ES"/>
        </w:rPr>
        <w:t>Sortides per impressora_Comptes Anuals_Memòria</w:t>
      </w:r>
    </w:p>
    <w:p w14:paraId="68309AD4" w14:textId="77777777" w:rsidR="005030EE" w:rsidRPr="00EC5A22" w:rsidRDefault="005030EE" w:rsidP="005030EE">
      <w:pPr>
        <w:pStyle w:val="Textoindependiente2"/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p w14:paraId="7A04DD20" w14:textId="77777777" w:rsidR="005030EE" w:rsidRDefault="005030EE" w:rsidP="005030EE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27A3FD14" w14:textId="77777777" w:rsidR="005030EE" w:rsidRPr="00433934" w:rsidRDefault="005030EE" w:rsidP="005030EE">
      <w:pPr>
        <w:pStyle w:val="Textoindependiente2"/>
        <w:numPr>
          <w:ilvl w:val="0"/>
          <w:numId w:val="3"/>
        </w:numPr>
        <w:tabs>
          <w:tab w:val="clear" w:pos="54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 w:rsidRPr="61E3A2A9">
        <w:rPr>
          <w:rFonts w:ascii="Arial" w:hAnsi="Arial" w:cs="Arial"/>
          <w:b/>
          <w:bCs/>
          <w:sz w:val="20"/>
          <w:szCs w:val="20"/>
          <w:lang w:val="ca-ES"/>
        </w:rPr>
        <w:t>DOCUMENTACIÓ COMPLEMENTÀRIA</w:t>
      </w:r>
      <w:r>
        <w:rPr>
          <w:rStyle w:val="Refdenotaalpie"/>
          <w:rFonts w:ascii="Arial" w:hAnsi="Arial" w:cs="Arial"/>
          <w:b/>
          <w:bCs/>
          <w:sz w:val="20"/>
          <w:szCs w:val="20"/>
          <w:lang w:val="ca-ES"/>
        </w:rPr>
        <w:footnoteReference w:id="2"/>
      </w:r>
    </w:p>
    <w:p w14:paraId="5930A3D5" w14:textId="77777777" w:rsidR="005030EE" w:rsidRPr="00EC5A22" w:rsidRDefault="005030EE" w:rsidP="005030EE">
      <w:pPr>
        <w:pStyle w:val="Textoindependiente2"/>
        <w:spacing w:after="0" w:line="240" w:lineRule="auto"/>
        <w:ind w:left="426"/>
        <w:rPr>
          <w:rFonts w:ascii="Arial" w:hAnsi="Arial" w:cs="Arial"/>
          <w:sz w:val="20"/>
          <w:szCs w:val="20"/>
          <w:lang w:val="ca-ES"/>
        </w:rPr>
      </w:pPr>
    </w:p>
    <w:p w14:paraId="3A0A0BBB" w14:textId="77777777" w:rsidR="005030EE" w:rsidRPr="00EC5A22" w:rsidRDefault="005030EE" w:rsidP="005030EE">
      <w:pPr>
        <w:pStyle w:val="Textoindependiente2"/>
        <w:numPr>
          <w:ilvl w:val="1"/>
          <w:numId w:val="3"/>
        </w:numPr>
        <w:tabs>
          <w:tab w:val="clear" w:pos="974"/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lang w:val="ca-ES"/>
        </w:rPr>
      </w:pPr>
      <w:r w:rsidRPr="61E3A2A9">
        <w:rPr>
          <w:rFonts w:ascii="Arial" w:hAnsi="Arial" w:cs="Arial"/>
          <w:sz w:val="20"/>
          <w:szCs w:val="20"/>
          <w:lang w:val="ca-ES"/>
        </w:rPr>
        <w:t>Acta d’arqueig de les existències de caixa referides a fi d’exercici.</w:t>
      </w:r>
    </w:p>
    <w:p w14:paraId="2E70C73F" w14:textId="77777777" w:rsidR="005030EE" w:rsidRPr="00EC5A22" w:rsidRDefault="005030EE" w:rsidP="005030EE">
      <w:pPr>
        <w:pStyle w:val="Textoindependiente2"/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val="ca-ES"/>
        </w:rPr>
      </w:pPr>
    </w:p>
    <w:p w14:paraId="37988C36" w14:textId="77777777" w:rsidR="005030EE" w:rsidRPr="00EC5A22" w:rsidRDefault="005030EE" w:rsidP="005030EE">
      <w:pPr>
        <w:pStyle w:val="Textoindependiente2"/>
        <w:numPr>
          <w:ilvl w:val="1"/>
          <w:numId w:val="3"/>
        </w:numPr>
        <w:tabs>
          <w:tab w:val="clear" w:pos="974"/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lang w:val="ca-ES"/>
        </w:rPr>
      </w:pPr>
      <w:r w:rsidRPr="61E3A2A9">
        <w:rPr>
          <w:rFonts w:ascii="Arial" w:hAnsi="Arial" w:cs="Arial"/>
          <w:sz w:val="20"/>
          <w:szCs w:val="20"/>
          <w:lang w:val="ca-ES"/>
        </w:rPr>
        <w:t>Certificacions de cada entitat financera dels saldos existents en cadascuna d’elles a favor de</w:t>
      </w:r>
      <w:r>
        <w:rPr>
          <w:rFonts w:ascii="Arial" w:hAnsi="Arial" w:cs="Arial"/>
          <w:sz w:val="20"/>
          <w:szCs w:val="20"/>
          <w:lang w:val="ca-ES"/>
        </w:rPr>
        <w:t xml:space="preserve"> l’entitat local</w:t>
      </w:r>
      <w:r w:rsidRPr="61E3A2A9">
        <w:rPr>
          <w:rFonts w:ascii="Arial" w:hAnsi="Arial" w:cs="Arial"/>
          <w:sz w:val="20"/>
          <w:szCs w:val="20"/>
          <w:lang w:val="ca-ES"/>
        </w:rPr>
        <w:t>, referides a fi d’exercici, i estat conciliatori entre els saldos comptables i els bancaris.</w:t>
      </w:r>
    </w:p>
    <w:p w14:paraId="02CB78B6" w14:textId="60D8CC9B" w:rsidR="009E786F" w:rsidRDefault="009E786F" w:rsidP="005030EE">
      <w:pPr>
        <w:spacing w:after="160" w:line="259" w:lineRule="auto"/>
        <w:rPr>
          <w:rFonts w:ascii="Arial" w:hAnsi="Arial" w:cs="Arial"/>
          <w:sz w:val="20"/>
          <w:szCs w:val="20"/>
          <w:lang w:val="ca-ES"/>
        </w:rPr>
      </w:pPr>
    </w:p>
    <w:p w14:paraId="662DAF7A" w14:textId="782E4713" w:rsidR="009E786F" w:rsidRPr="005030EE" w:rsidRDefault="00493AF7" w:rsidP="009E786F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5030EE">
        <w:rPr>
          <w:rFonts w:ascii="Arial" w:hAnsi="Arial" w:cs="Arial"/>
          <w:b/>
          <w:sz w:val="20"/>
          <w:szCs w:val="20"/>
          <w:lang w:val="ca-ES"/>
        </w:rPr>
        <w:t>SEGON</w:t>
      </w:r>
      <w:r w:rsidR="009E786F" w:rsidRPr="005030EE">
        <w:rPr>
          <w:rFonts w:ascii="Arial" w:hAnsi="Arial" w:cs="Arial"/>
          <w:b/>
          <w:sz w:val="20"/>
          <w:szCs w:val="20"/>
          <w:lang w:val="ca-ES"/>
        </w:rPr>
        <w:t>.-</w:t>
      </w:r>
      <w:r w:rsidR="009E786F" w:rsidRPr="005030EE">
        <w:rPr>
          <w:rFonts w:ascii="Arial" w:hAnsi="Arial" w:cs="Arial"/>
          <w:sz w:val="20"/>
          <w:szCs w:val="20"/>
          <w:lang w:val="ca-ES"/>
        </w:rPr>
        <w:t xml:space="preserve"> Retre a la Sindicatura de Comptes el compte general de l’exercici, degudament aprovat, abans del 15 d’octubre.</w:t>
      </w:r>
    </w:p>
    <w:p w14:paraId="0E5ECEBC" w14:textId="77777777" w:rsidR="009E786F" w:rsidRPr="005030EE" w:rsidRDefault="009E786F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5737BA70" w14:textId="77777777" w:rsidR="009E786F" w:rsidRDefault="009E786F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0FF83D26" w14:textId="77777777" w:rsidR="009E786F" w:rsidRDefault="009E786F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56507B2C" w14:textId="77777777" w:rsidR="009E786F" w:rsidRDefault="009E786F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5F5EE3A8" w14:textId="77777777" w:rsidR="009E786F" w:rsidRPr="004D3A48" w:rsidRDefault="009E786F" w:rsidP="009E786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ca-ES"/>
        </w:rPr>
      </w:pPr>
      <w:r>
        <w:rPr>
          <w:rFonts w:ascii="Arial" w:hAnsi="Arial" w:cs="Arial"/>
          <w:i/>
          <w:sz w:val="20"/>
          <w:szCs w:val="20"/>
          <w:lang w:val="ca-ES"/>
        </w:rPr>
        <w:t>Document signat electrònicament</w:t>
      </w:r>
    </w:p>
    <w:p w14:paraId="7C79953B" w14:textId="77777777" w:rsidR="009E786F" w:rsidRPr="00EC5A22" w:rsidRDefault="009E786F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sectPr w:rsidR="009E786F" w:rsidRPr="00EC5A22" w:rsidSect="006E5DBC">
      <w:headerReference w:type="default" r:id="rId11"/>
      <w:footerReference w:type="default" r:id="rId12"/>
      <w:pgSz w:w="11906" w:h="16838" w:code="9"/>
      <w:pgMar w:top="1417" w:right="1701" w:bottom="1417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1A212" w14:textId="77777777" w:rsidR="00FF7519" w:rsidRDefault="00FF7519">
      <w:pPr>
        <w:spacing w:after="0" w:line="240" w:lineRule="auto"/>
      </w:pPr>
      <w:r>
        <w:separator/>
      </w:r>
    </w:p>
  </w:endnote>
  <w:endnote w:type="continuationSeparator" w:id="0">
    <w:p w14:paraId="2D2C5571" w14:textId="77777777" w:rsidR="00FF7519" w:rsidRDefault="00FF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31DD5" w14:textId="46468CB0" w:rsidR="004743C3" w:rsidRPr="006E5854" w:rsidRDefault="00B21F6C" w:rsidP="0063395B">
    <w:pPr>
      <w:pStyle w:val="Piedepgina"/>
      <w:tabs>
        <w:tab w:val="clear" w:pos="8504"/>
        <w:tab w:val="right" w:pos="8931"/>
      </w:tabs>
      <w:spacing w:after="0" w:line="240" w:lineRule="auto"/>
      <w:rPr>
        <w:rFonts w:ascii="Arial" w:hAnsi="Arial" w:cs="Arial"/>
        <w:i/>
        <w:sz w:val="20"/>
        <w:szCs w:val="20"/>
      </w:rPr>
    </w:pPr>
    <w:r w:rsidRPr="006E5854">
      <w:rPr>
        <w:rFonts w:ascii="Arial" w:hAnsi="Arial" w:cs="Arial"/>
        <w:i/>
        <w:sz w:val="20"/>
        <w:szCs w:val="20"/>
      </w:rPr>
      <w:tab/>
    </w:r>
    <w:r w:rsidRPr="006E5854">
      <w:rPr>
        <w:rFonts w:ascii="Arial" w:hAnsi="Arial" w:cs="Arial"/>
        <w:i/>
        <w:sz w:val="20"/>
        <w:szCs w:val="20"/>
      </w:rPr>
      <w:tab/>
    </w:r>
    <w:r w:rsidRPr="006E5854">
      <w:rPr>
        <w:rFonts w:ascii="Arial" w:hAnsi="Arial" w:cs="Arial"/>
        <w:sz w:val="20"/>
        <w:szCs w:val="20"/>
      </w:rPr>
      <w:fldChar w:fldCharType="begin"/>
    </w:r>
    <w:r w:rsidRPr="006E5854">
      <w:rPr>
        <w:rFonts w:ascii="Arial" w:hAnsi="Arial" w:cs="Arial"/>
        <w:sz w:val="20"/>
        <w:szCs w:val="20"/>
      </w:rPr>
      <w:instrText xml:space="preserve"> PAGE   \* MERGEFORMAT </w:instrText>
    </w:r>
    <w:r w:rsidRPr="006E5854">
      <w:rPr>
        <w:rFonts w:ascii="Arial" w:hAnsi="Arial" w:cs="Arial"/>
        <w:sz w:val="20"/>
        <w:szCs w:val="20"/>
      </w:rPr>
      <w:fldChar w:fldCharType="separate"/>
    </w:r>
    <w:r w:rsidR="00CA57EF">
      <w:rPr>
        <w:rFonts w:ascii="Arial" w:hAnsi="Arial" w:cs="Arial"/>
        <w:noProof/>
        <w:sz w:val="20"/>
        <w:szCs w:val="20"/>
      </w:rPr>
      <w:t>1</w:t>
    </w:r>
    <w:r w:rsidRPr="006E5854">
      <w:rPr>
        <w:rFonts w:ascii="Arial" w:hAnsi="Arial" w:cs="Arial"/>
        <w:sz w:val="20"/>
        <w:szCs w:val="20"/>
      </w:rPr>
      <w:fldChar w:fldCharType="end"/>
    </w:r>
  </w:p>
  <w:p w14:paraId="186C3066" w14:textId="77777777" w:rsidR="004743C3" w:rsidRDefault="00FF75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FE677" w14:textId="77777777" w:rsidR="00FF7519" w:rsidRDefault="00FF7519">
      <w:pPr>
        <w:spacing w:after="0" w:line="240" w:lineRule="auto"/>
      </w:pPr>
      <w:r>
        <w:separator/>
      </w:r>
    </w:p>
  </w:footnote>
  <w:footnote w:type="continuationSeparator" w:id="0">
    <w:p w14:paraId="4EEABB95" w14:textId="77777777" w:rsidR="00FF7519" w:rsidRDefault="00FF7519">
      <w:pPr>
        <w:spacing w:after="0" w:line="240" w:lineRule="auto"/>
      </w:pPr>
      <w:r>
        <w:continuationSeparator/>
      </w:r>
    </w:p>
  </w:footnote>
  <w:footnote w:id="1">
    <w:p w14:paraId="7247C2AA" w14:textId="77777777" w:rsidR="005030EE" w:rsidRPr="00204696" w:rsidRDefault="005030EE" w:rsidP="005030EE">
      <w:pPr>
        <w:pStyle w:val="Textonotapie"/>
        <w:rPr>
          <w:rFonts w:ascii="Arial" w:hAnsi="Arial" w:cs="Arial"/>
          <w:sz w:val="16"/>
          <w:szCs w:val="16"/>
          <w:lang w:val="ca-ES"/>
        </w:rPr>
      </w:pPr>
      <w:r w:rsidRPr="00204696">
        <w:rPr>
          <w:rStyle w:val="Refdenotaalpie"/>
          <w:rFonts w:ascii="Arial" w:hAnsi="Arial" w:cs="Arial"/>
          <w:sz w:val="16"/>
          <w:szCs w:val="16"/>
        </w:rPr>
        <w:footnoteRef/>
      </w:r>
      <w:r w:rsidRPr="00204696">
        <w:rPr>
          <w:rFonts w:ascii="Arial" w:hAnsi="Arial" w:cs="Arial"/>
          <w:sz w:val="16"/>
          <w:szCs w:val="16"/>
        </w:rPr>
        <w:t xml:space="preserve"> </w:t>
      </w:r>
      <w:r w:rsidRPr="00204696">
        <w:rPr>
          <w:rFonts w:ascii="Arial" w:hAnsi="Arial" w:cs="Arial"/>
          <w:sz w:val="16"/>
          <w:szCs w:val="16"/>
          <w:lang w:val="ca-ES"/>
        </w:rPr>
        <w:t>En el cas de tenir ens dependents, cal incloure la informació dels Comptes anuals per cadascuna de les entitats que integren el compte general</w:t>
      </w:r>
      <w:r>
        <w:rPr>
          <w:rFonts w:ascii="Arial" w:hAnsi="Arial" w:cs="Arial"/>
          <w:sz w:val="16"/>
          <w:szCs w:val="16"/>
          <w:lang w:val="ca-ES"/>
        </w:rPr>
        <w:t xml:space="preserve"> (entitat matriu, organismes autònoms, consorcis adscrits)</w:t>
      </w:r>
    </w:p>
  </w:footnote>
  <w:footnote w:id="2">
    <w:p w14:paraId="4603E5CC" w14:textId="77777777" w:rsidR="005030EE" w:rsidRPr="00204696" w:rsidRDefault="005030EE" w:rsidP="005030EE">
      <w:pPr>
        <w:pStyle w:val="Textonotapie"/>
        <w:rPr>
          <w:rFonts w:ascii="Arial" w:hAnsi="Arial" w:cs="Arial"/>
          <w:sz w:val="16"/>
          <w:szCs w:val="16"/>
          <w:lang w:val="ca-ES"/>
        </w:rPr>
      </w:pPr>
      <w:r w:rsidRPr="00204696">
        <w:rPr>
          <w:rStyle w:val="Refdenotaalpie"/>
          <w:rFonts w:ascii="Arial" w:hAnsi="Arial" w:cs="Arial"/>
          <w:sz w:val="16"/>
          <w:szCs w:val="16"/>
        </w:rPr>
        <w:footnoteRef/>
      </w:r>
      <w:r w:rsidRPr="00204696">
        <w:rPr>
          <w:rFonts w:ascii="Arial" w:hAnsi="Arial" w:cs="Arial"/>
          <w:sz w:val="16"/>
          <w:szCs w:val="16"/>
        </w:rPr>
        <w:t xml:space="preserve"> </w:t>
      </w:r>
      <w:r w:rsidRPr="00204696">
        <w:rPr>
          <w:rFonts w:ascii="Arial" w:hAnsi="Arial" w:cs="Arial"/>
          <w:sz w:val="16"/>
          <w:szCs w:val="16"/>
          <w:lang w:val="ca-ES"/>
        </w:rPr>
        <w:t>En el cas de tenir ens dependents, cal incloure en aquest apartat, a més, la informació dels comptes anuals de les societats mercantils i/o d’aquelles unitats dependents incloses en l’àmbit d’aplicació de la LO 2/2012 (entitats sense ànim de lucre...).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5BE93" w14:textId="77777777" w:rsidR="006E5DBC" w:rsidRDefault="005835B4" w:rsidP="005835B4">
    <w:pPr>
      <w:pStyle w:val="Encabezado"/>
      <w:jc w:val="right"/>
      <w:rPr>
        <w:rFonts w:ascii="Arial" w:hAnsi="Arial" w:cs="Arial"/>
        <w:i/>
        <w:sz w:val="20"/>
        <w:szCs w:val="20"/>
        <w:lang w:val="ca-ES"/>
      </w:rPr>
    </w:pPr>
    <w:r>
      <w:rPr>
        <w:rFonts w:ascii="Arial" w:hAnsi="Arial" w:cs="Arial"/>
        <w:i/>
        <w:sz w:val="20"/>
        <w:szCs w:val="20"/>
        <w:lang w:val="ca-ES"/>
      </w:rPr>
      <w:t xml:space="preserve">Model proposta </w:t>
    </w:r>
    <w:r w:rsidR="006E5DBC">
      <w:rPr>
        <w:rFonts w:ascii="Arial" w:hAnsi="Arial" w:cs="Arial"/>
        <w:i/>
        <w:sz w:val="20"/>
        <w:szCs w:val="20"/>
        <w:lang w:val="ca-ES"/>
      </w:rPr>
      <w:t>aprovació compte general</w:t>
    </w:r>
    <w:r>
      <w:rPr>
        <w:rFonts w:ascii="Arial" w:hAnsi="Arial" w:cs="Arial"/>
        <w:i/>
        <w:sz w:val="20"/>
        <w:szCs w:val="20"/>
        <w:lang w:val="ca-ES"/>
      </w:rPr>
      <w:t>_</w:t>
    </w:r>
  </w:p>
  <w:p w14:paraId="5114DE00" w14:textId="667CBEDA" w:rsidR="005835B4" w:rsidRPr="004D3A48" w:rsidRDefault="005835B4" w:rsidP="005835B4">
    <w:pPr>
      <w:pStyle w:val="Encabezado"/>
      <w:jc w:val="right"/>
      <w:rPr>
        <w:rFonts w:ascii="Arial" w:hAnsi="Arial" w:cs="Arial"/>
        <w:i/>
        <w:sz w:val="20"/>
        <w:szCs w:val="20"/>
        <w:lang w:val="ca-ES"/>
      </w:rPr>
    </w:pPr>
    <w:r>
      <w:rPr>
        <w:rFonts w:ascii="Arial" w:hAnsi="Arial" w:cs="Arial"/>
        <w:i/>
        <w:sz w:val="20"/>
        <w:szCs w:val="20"/>
        <w:lang w:val="ca-ES"/>
      </w:rPr>
      <w:t>ICAL Normal_v24032022</w:t>
    </w:r>
  </w:p>
  <w:p w14:paraId="32338B1B" w14:textId="16B3E323" w:rsidR="004743C3" w:rsidRPr="005835B4" w:rsidRDefault="00FF7519" w:rsidP="005835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F1FD7"/>
    <w:multiLevelType w:val="multilevel"/>
    <w:tmpl w:val="3802255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8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" w15:restartNumberingAfterBreak="0">
    <w:nsid w:val="57F22A36"/>
    <w:multiLevelType w:val="hybridMultilevel"/>
    <w:tmpl w:val="05AACA4E"/>
    <w:lvl w:ilvl="0" w:tplc="4FD2BDA6">
      <w:start w:val="1"/>
      <w:numFmt w:val="bullet"/>
      <w:lvlText w:val="-"/>
      <w:lvlJc w:val="left"/>
      <w:pPr>
        <w:tabs>
          <w:tab w:val="num" w:pos="1418"/>
        </w:tabs>
        <w:ind w:left="1418" w:hanging="360"/>
      </w:pPr>
      <w:rPr>
        <w:rFonts w:ascii="Verdana" w:eastAsia="Times New Roman" w:hAnsi="Verdana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2" w15:restartNumberingAfterBreak="0">
    <w:nsid w:val="6AAC26CC"/>
    <w:multiLevelType w:val="multilevel"/>
    <w:tmpl w:val="403EEB7A"/>
    <w:lvl w:ilvl="0">
      <w:start w:val="1"/>
      <w:numFmt w:val="decimal"/>
      <w:lvlText w:val="%1."/>
      <w:lvlJc w:val="left"/>
      <w:pPr>
        <w:tabs>
          <w:tab w:val="num" w:pos="540"/>
        </w:tabs>
        <w:ind w:left="747" w:hanging="567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974"/>
        </w:tabs>
        <w:ind w:left="97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5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8B"/>
    <w:rsid w:val="00057EFF"/>
    <w:rsid w:val="000A70A5"/>
    <w:rsid w:val="000B1E3D"/>
    <w:rsid w:val="000C2622"/>
    <w:rsid w:val="00165917"/>
    <w:rsid w:val="001E00C4"/>
    <w:rsid w:val="002916DC"/>
    <w:rsid w:val="002B424B"/>
    <w:rsid w:val="002D308B"/>
    <w:rsid w:val="003866FF"/>
    <w:rsid w:val="004116BE"/>
    <w:rsid w:val="00433934"/>
    <w:rsid w:val="00445262"/>
    <w:rsid w:val="004607B0"/>
    <w:rsid w:val="00493AF7"/>
    <w:rsid w:val="005030EE"/>
    <w:rsid w:val="00550EF9"/>
    <w:rsid w:val="005835B4"/>
    <w:rsid w:val="00605684"/>
    <w:rsid w:val="00646A16"/>
    <w:rsid w:val="006832C2"/>
    <w:rsid w:val="006E5DBC"/>
    <w:rsid w:val="006E6376"/>
    <w:rsid w:val="007A005A"/>
    <w:rsid w:val="00873CF9"/>
    <w:rsid w:val="008C2296"/>
    <w:rsid w:val="00933CA2"/>
    <w:rsid w:val="009366C7"/>
    <w:rsid w:val="009D4BBF"/>
    <w:rsid w:val="009E786F"/>
    <w:rsid w:val="00A33990"/>
    <w:rsid w:val="00A96944"/>
    <w:rsid w:val="00AE78E2"/>
    <w:rsid w:val="00AF4C20"/>
    <w:rsid w:val="00B21F6C"/>
    <w:rsid w:val="00B25B13"/>
    <w:rsid w:val="00B65EFF"/>
    <w:rsid w:val="00BF4A9F"/>
    <w:rsid w:val="00C31ABE"/>
    <w:rsid w:val="00C50DD5"/>
    <w:rsid w:val="00CA57EF"/>
    <w:rsid w:val="00D1211E"/>
    <w:rsid w:val="00D45723"/>
    <w:rsid w:val="00D80D86"/>
    <w:rsid w:val="00DA5B3B"/>
    <w:rsid w:val="00EC5A22"/>
    <w:rsid w:val="00F0225C"/>
    <w:rsid w:val="00F35CC3"/>
    <w:rsid w:val="00FF7519"/>
    <w:rsid w:val="03924A17"/>
    <w:rsid w:val="052579F9"/>
    <w:rsid w:val="2B99C806"/>
    <w:rsid w:val="319CE5BF"/>
    <w:rsid w:val="3885946E"/>
    <w:rsid w:val="3988FEA1"/>
    <w:rsid w:val="3E62406A"/>
    <w:rsid w:val="49328ACF"/>
    <w:rsid w:val="58083AFD"/>
    <w:rsid w:val="61E3A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6422C"/>
  <w15:chartTrackingRefBased/>
  <w15:docId w15:val="{2653532B-B2E6-4293-90AD-51B2BA88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E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0E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0E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0EF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50E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EF9"/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rsid w:val="00550EF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550EF9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50EF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50EF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165917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E786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E786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E786F"/>
    <w:rPr>
      <w:vertAlign w:val="superscript"/>
    </w:rPr>
  </w:style>
  <w:style w:type="character" w:customStyle="1" w:styleId="normaltextrun">
    <w:name w:val="normaltextrun"/>
    <w:basedOn w:val="Fuentedeprrafopredeter"/>
    <w:rsid w:val="00CA57EF"/>
  </w:style>
  <w:style w:type="character" w:customStyle="1" w:styleId="eop">
    <w:name w:val="eop"/>
    <w:basedOn w:val="Fuentedeprrafopredeter"/>
    <w:rsid w:val="00CA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AE01DE5DEFF4998EE6D590C2CE50A" ma:contentTypeVersion="7" ma:contentTypeDescription="Crea un document nou" ma:contentTypeScope="" ma:versionID="f809fea9eb2609a3ab220078251dc66c">
  <xsd:schema xmlns:xsd="http://www.w3.org/2001/XMLSchema" xmlns:xs="http://www.w3.org/2001/XMLSchema" xmlns:p="http://schemas.microsoft.com/office/2006/metadata/properties" xmlns:ns2="d4d38e27-bc78-4cb0-8221-395f4e291586" targetNamespace="http://schemas.microsoft.com/office/2006/metadata/properties" ma:root="true" ma:fieldsID="7b07660039b8210aed63de6acd11716f" ns2:_="">
    <xsd:import namespace="d4d38e27-bc78-4cb0-8221-395f4e291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38e27-bc78-4cb0-8221-395f4e291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3A9E7-0777-4BB6-B631-483AE92E72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CD0A1A-8697-4665-84B2-15949F22A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38e27-bc78-4cb0-8221-395f4e291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BE1568-A0F0-4737-BC18-47C71225EC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E0E72F-6F26-4D82-B80F-3DE9164A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DDGI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Mir Gassiot</dc:creator>
  <cp:keywords/>
  <dc:description/>
  <cp:lastModifiedBy>Mireia Adalid Domènech</cp:lastModifiedBy>
  <cp:revision>19</cp:revision>
  <dcterms:created xsi:type="dcterms:W3CDTF">2021-03-04T07:57:00Z</dcterms:created>
  <dcterms:modified xsi:type="dcterms:W3CDTF">2022-03-29T07:16:00Z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0x01010031FAE01DE5DEFF4998EE6D590C2CE50A</vt:lpwstr>
  </property>
</Properties>
</file>