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DAB2C" w14:textId="2BAE6EA3" w:rsidR="005D3310" w:rsidRPr="004F3C8C" w:rsidRDefault="00D354DD" w:rsidP="005D3310">
      <w:pPr>
        <w:pBdr>
          <w:bottom w:val="single" w:sz="4" w:space="1" w:color="auto"/>
        </w:pBdr>
        <w:spacing w:after="200" w:line="276" w:lineRule="auto"/>
        <w:jc w:val="center"/>
        <w:rPr>
          <w:b/>
          <w:szCs w:val="24"/>
        </w:rPr>
      </w:pPr>
      <w:r w:rsidRPr="004F3C8C">
        <w:rPr>
          <w:b/>
          <w:szCs w:val="24"/>
          <w:lang w:val="ca-ES"/>
        </w:rPr>
        <w:t xml:space="preserve">MEMÒRIA explicativa del contingut i de les principals modificacions </w:t>
      </w:r>
      <w:r w:rsidR="00CF0CCF" w:rsidRPr="004F3C8C">
        <w:rPr>
          <w:b/>
          <w:szCs w:val="24"/>
          <w:lang w:val="ca-ES"/>
        </w:rPr>
        <w:t xml:space="preserve">del pressupost </w:t>
      </w:r>
      <w:r w:rsidR="005E68D2">
        <w:rPr>
          <w:b/>
          <w:szCs w:val="24"/>
          <w:lang w:val="ca-ES"/>
        </w:rPr>
        <w:t>municipal</w:t>
      </w:r>
      <w:r w:rsidR="00CF0CCF" w:rsidRPr="004F3C8C">
        <w:rPr>
          <w:b/>
          <w:szCs w:val="24"/>
          <w:lang w:val="ca-ES"/>
        </w:rPr>
        <w:t xml:space="preserve"> de l’exercici </w:t>
      </w:r>
      <w:r w:rsidR="006C4845" w:rsidRPr="004F3C8C">
        <w:rPr>
          <w:b/>
          <w:szCs w:val="24"/>
        </w:rPr>
        <w:t>[</w:t>
      </w:r>
      <w:proofErr w:type="spellStart"/>
      <w:r w:rsidR="006C4845" w:rsidRPr="00A23F75">
        <w:rPr>
          <w:b/>
          <w:szCs w:val="24"/>
          <w:highlight w:val="lightGray"/>
          <w:shd w:val="clear" w:color="auto" w:fill="A6A6A6" w:themeFill="background1" w:themeFillShade="A6"/>
        </w:rPr>
        <w:t>Any</w:t>
      </w:r>
      <w:proofErr w:type="spellEnd"/>
      <w:r w:rsidR="006C4845" w:rsidRPr="004F3C8C">
        <w:rPr>
          <w:b/>
          <w:szCs w:val="24"/>
        </w:rPr>
        <w:t>]</w:t>
      </w:r>
      <w:r w:rsidR="006C4845" w:rsidRPr="004F3C8C">
        <w:rPr>
          <w:szCs w:val="24"/>
        </w:rPr>
        <w:t xml:space="preserve"> </w:t>
      </w:r>
      <w:r w:rsidR="005D3310" w:rsidRPr="004F3C8C">
        <w:rPr>
          <w:szCs w:val="24"/>
        </w:rPr>
        <w:t xml:space="preserve"> </w:t>
      </w:r>
      <w:r w:rsidR="005D3310" w:rsidRPr="004F3C8C">
        <w:rPr>
          <w:b/>
          <w:bCs/>
          <w:szCs w:val="24"/>
        </w:rPr>
        <w:t>de</w:t>
      </w:r>
      <w:r w:rsidR="006C4845" w:rsidRPr="004F3C8C">
        <w:rPr>
          <w:szCs w:val="24"/>
        </w:rPr>
        <w:t xml:space="preserve"> </w:t>
      </w:r>
      <w:r w:rsidR="006C4845" w:rsidRPr="004F3C8C">
        <w:rPr>
          <w:b/>
          <w:bCs/>
          <w:szCs w:val="24"/>
        </w:rPr>
        <w:t>[</w:t>
      </w:r>
      <w:proofErr w:type="spellStart"/>
      <w:r w:rsidR="006C4845" w:rsidRPr="00A23F75">
        <w:rPr>
          <w:b/>
          <w:bCs/>
          <w:szCs w:val="24"/>
          <w:highlight w:val="lightGray"/>
          <w:shd w:val="clear" w:color="auto" w:fill="A6A6A6" w:themeFill="background1" w:themeFillShade="A6"/>
        </w:rPr>
        <w:t>Nom</w:t>
      </w:r>
      <w:r w:rsidR="00A23F75" w:rsidRPr="00A23F75">
        <w:rPr>
          <w:b/>
          <w:bCs/>
          <w:szCs w:val="24"/>
          <w:highlight w:val="lightGray"/>
          <w:shd w:val="clear" w:color="auto" w:fill="A6A6A6" w:themeFill="background1" w:themeFillShade="A6"/>
        </w:rPr>
        <w:t>_</w:t>
      </w:r>
      <w:r w:rsidR="006C4845" w:rsidRPr="00A23F75">
        <w:rPr>
          <w:b/>
          <w:bCs/>
          <w:szCs w:val="24"/>
          <w:highlight w:val="lightGray"/>
          <w:shd w:val="clear" w:color="auto" w:fill="A6A6A6" w:themeFill="background1" w:themeFillShade="A6"/>
        </w:rPr>
        <w:t>entitat</w:t>
      </w:r>
      <w:r w:rsidR="00A23F75" w:rsidRPr="00A23F75">
        <w:rPr>
          <w:b/>
          <w:bCs/>
          <w:szCs w:val="24"/>
          <w:highlight w:val="lightGray"/>
          <w:shd w:val="clear" w:color="auto" w:fill="A6A6A6" w:themeFill="background1" w:themeFillShade="A6"/>
        </w:rPr>
        <w:t>_</w:t>
      </w:r>
      <w:r w:rsidR="006C4845" w:rsidRPr="00A23F75">
        <w:rPr>
          <w:b/>
          <w:bCs/>
          <w:szCs w:val="24"/>
          <w:highlight w:val="lightGray"/>
          <w:shd w:val="clear" w:color="auto" w:fill="A6A6A6" w:themeFill="background1" w:themeFillShade="A6"/>
        </w:rPr>
        <w:t>local</w:t>
      </w:r>
      <w:proofErr w:type="spellEnd"/>
      <w:r w:rsidR="006C4845" w:rsidRPr="00A23F75">
        <w:rPr>
          <w:b/>
          <w:bCs/>
          <w:szCs w:val="24"/>
          <w:highlight w:val="lightGray"/>
        </w:rPr>
        <w:t>]</w:t>
      </w:r>
    </w:p>
    <w:p w14:paraId="6CE9A824" w14:textId="77777777" w:rsidR="00111283" w:rsidRPr="004F3C8C" w:rsidRDefault="00111283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center"/>
        <w:rPr>
          <w:sz w:val="22"/>
          <w:szCs w:val="22"/>
          <w:lang w:val="ca-ES"/>
        </w:rPr>
      </w:pPr>
    </w:p>
    <w:p w14:paraId="5AE46A35" w14:textId="728357BA" w:rsidR="00111283" w:rsidRPr="004F3C8C" w:rsidRDefault="00CF0CCF" w:rsidP="00111283">
      <w:pPr>
        <w:numPr>
          <w:ilvl w:val="0"/>
          <w:numId w:val="3"/>
        </w:numPr>
        <w:jc w:val="both"/>
        <w:rPr>
          <w:sz w:val="22"/>
          <w:szCs w:val="22"/>
          <w:lang w:val="ca-ES"/>
        </w:rPr>
      </w:pPr>
      <w:r w:rsidRPr="004F3C8C">
        <w:rPr>
          <w:b/>
          <w:sz w:val="22"/>
          <w:szCs w:val="22"/>
          <w:lang w:val="ca-ES"/>
        </w:rPr>
        <w:t>Introducció</w:t>
      </w:r>
    </w:p>
    <w:p w14:paraId="65510E79" w14:textId="71A5128B" w:rsidR="00D354DD" w:rsidRPr="004F3C8C" w:rsidRDefault="00D354DD" w:rsidP="00D354DD">
      <w:pPr>
        <w:jc w:val="both"/>
        <w:rPr>
          <w:b/>
          <w:sz w:val="22"/>
          <w:szCs w:val="22"/>
          <w:lang w:val="ca-ES"/>
        </w:rPr>
      </w:pPr>
    </w:p>
    <w:p w14:paraId="1084A87C" w14:textId="7366EC43" w:rsidR="00D354DD" w:rsidRPr="004F3C8C" w:rsidRDefault="00D354DD" w:rsidP="00111283">
      <w:pPr>
        <w:jc w:val="both"/>
        <w:rPr>
          <w:bCs/>
          <w:sz w:val="22"/>
          <w:szCs w:val="22"/>
          <w:lang w:val="ca-ES"/>
        </w:rPr>
      </w:pPr>
      <w:r w:rsidRPr="004F3C8C">
        <w:rPr>
          <w:bCs/>
          <w:sz w:val="22"/>
          <w:szCs w:val="22"/>
          <w:lang w:val="ca-ES"/>
        </w:rPr>
        <w:t xml:space="preserve">L’article 168.1 </w:t>
      </w:r>
      <w:r w:rsidR="004F3C8C">
        <w:rPr>
          <w:bCs/>
          <w:sz w:val="22"/>
          <w:szCs w:val="22"/>
          <w:lang w:val="ca-ES"/>
        </w:rPr>
        <w:t xml:space="preserve">del Reial decret legislatiu </w:t>
      </w:r>
      <w:r w:rsidR="006C4845" w:rsidRPr="004F3C8C">
        <w:rPr>
          <w:sz w:val="22"/>
          <w:szCs w:val="22"/>
        </w:rPr>
        <w:t>2/2004</w:t>
      </w:r>
      <w:r w:rsidR="004F3C8C">
        <w:rPr>
          <w:sz w:val="22"/>
          <w:szCs w:val="22"/>
        </w:rPr>
        <w:t xml:space="preserve">, de 5 de </w:t>
      </w:r>
      <w:proofErr w:type="spellStart"/>
      <w:r w:rsidR="004F3C8C">
        <w:rPr>
          <w:sz w:val="22"/>
          <w:szCs w:val="22"/>
        </w:rPr>
        <w:t>març</w:t>
      </w:r>
      <w:proofErr w:type="spellEnd"/>
      <w:r w:rsidR="004F3C8C">
        <w:rPr>
          <w:sz w:val="22"/>
          <w:szCs w:val="22"/>
        </w:rPr>
        <w:t xml:space="preserve">, </w:t>
      </w:r>
      <w:proofErr w:type="spellStart"/>
      <w:r w:rsidR="004F3C8C">
        <w:rPr>
          <w:sz w:val="22"/>
          <w:szCs w:val="22"/>
        </w:rPr>
        <w:t>pel</w:t>
      </w:r>
      <w:proofErr w:type="spellEnd"/>
      <w:r w:rsidR="004F3C8C">
        <w:rPr>
          <w:sz w:val="22"/>
          <w:szCs w:val="22"/>
        </w:rPr>
        <w:t xml:space="preserve"> </w:t>
      </w:r>
      <w:proofErr w:type="spellStart"/>
      <w:r w:rsidR="004F3C8C">
        <w:rPr>
          <w:sz w:val="22"/>
          <w:szCs w:val="22"/>
        </w:rPr>
        <w:t>qual</w:t>
      </w:r>
      <w:proofErr w:type="spellEnd"/>
      <w:r w:rsidR="004F3C8C">
        <w:rPr>
          <w:sz w:val="22"/>
          <w:szCs w:val="22"/>
        </w:rPr>
        <w:t xml:space="preserve"> </w:t>
      </w:r>
      <w:proofErr w:type="spellStart"/>
      <w:r w:rsidR="004F3C8C">
        <w:rPr>
          <w:sz w:val="22"/>
          <w:szCs w:val="22"/>
        </w:rPr>
        <w:t>s’aprova</w:t>
      </w:r>
      <w:proofErr w:type="spellEnd"/>
      <w:r w:rsidR="004F3C8C">
        <w:rPr>
          <w:sz w:val="22"/>
          <w:szCs w:val="22"/>
        </w:rPr>
        <w:t xml:space="preserve"> el Text </w:t>
      </w:r>
      <w:proofErr w:type="spellStart"/>
      <w:r w:rsidR="004F3C8C">
        <w:rPr>
          <w:sz w:val="22"/>
          <w:szCs w:val="22"/>
        </w:rPr>
        <w:t>refós</w:t>
      </w:r>
      <w:proofErr w:type="spellEnd"/>
      <w:r w:rsidR="004F3C8C">
        <w:rPr>
          <w:sz w:val="22"/>
          <w:szCs w:val="22"/>
        </w:rPr>
        <w:t xml:space="preserve"> de la </w:t>
      </w:r>
      <w:proofErr w:type="spellStart"/>
      <w:r w:rsidR="004F3C8C">
        <w:rPr>
          <w:sz w:val="22"/>
          <w:szCs w:val="22"/>
        </w:rPr>
        <w:t>Llei</w:t>
      </w:r>
      <w:proofErr w:type="spellEnd"/>
      <w:r w:rsidR="004F3C8C">
        <w:rPr>
          <w:sz w:val="22"/>
          <w:szCs w:val="22"/>
        </w:rPr>
        <w:t xml:space="preserve"> reguladora de les </w:t>
      </w:r>
      <w:proofErr w:type="spellStart"/>
      <w:r w:rsidR="004F3C8C">
        <w:rPr>
          <w:sz w:val="22"/>
          <w:szCs w:val="22"/>
        </w:rPr>
        <w:t>hisendes</w:t>
      </w:r>
      <w:proofErr w:type="spellEnd"/>
      <w:r w:rsidR="004F3C8C">
        <w:rPr>
          <w:sz w:val="22"/>
          <w:szCs w:val="22"/>
        </w:rPr>
        <w:t xml:space="preserve"> </w:t>
      </w:r>
      <w:proofErr w:type="spellStart"/>
      <w:r w:rsidR="004F3C8C">
        <w:rPr>
          <w:sz w:val="22"/>
          <w:szCs w:val="22"/>
        </w:rPr>
        <w:t>locals</w:t>
      </w:r>
      <w:proofErr w:type="spellEnd"/>
      <w:r w:rsidRPr="004F3C8C">
        <w:rPr>
          <w:bCs/>
          <w:sz w:val="22"/>
          <w:szCs w:val="22"/>
          <w:lang w:val="ca-ES"/>
        </w:rPr>
        <w:t xml:space="preserve"> </w:t>
      </w:r>
      <w:r w:rsidR="004F3C8C">
        <w:rPr>
          <w:bCs/>
          <w:sz w:val="22"/>
          <w:szCs w:val="22"/>
          <w:lang w:val="ca-ES"/>
        </w:rPr>
        <w:t xml:space="preserve"> (en endavant RDLEG 2/2004) </w:t>
      </w:r>
      <w:r w:rsidRPr="004F3C8C">
        <w:rPr>
          <w:bCs/>
          <w:sz w:val="22"/>
          <w:szCs w:val="22"/>
          <w:lang w:val="ca-ES"/>
        </w:rPr>
        <w:t>estableix que s’adjuntarà al pressupost municipal una memòria explicativa del</w:t>
      </w:r>
      <w:r w:rsidR="00A23F75">
        <w:rPr>
          <w:bCs/>
          <w:sz w:val="22"/>
          <w:szCs w:val="22"/>
          <w:lang w:val="ca-ES"/>
        </w:rPr>
        <w:t xml:space="preserve"> contingut, estructura i </w:t>
      </w:r>
      <w:r w:rsidRPr="004F3C8C">
        <w:rPr>
          <w:bCs/>
          <w:sz w:val="22"/>
          <w:szCs w:val="22"/>
          <w:lang w:val="ca-ES"/>
        </w:rPr>
        <w:t xml:space="preserve">principals modificacions que presenta el pressupost de </w:t>
      </w:r>
      <w:r w:rsidR="006C4845" w:rsidRPr="004F3C8C">
        <w:rPr>
          <w:sz w:val="22"/>
          <w:szCs w:val="22"/>
        </w:rPr>
        <w:t>[</w:t>
      </w:r>
      <w:proofErr w:type="spellStart"/>
      <w:r w:rsidR="006C4845" w:rsidRPr="00A23F75">
        <w:rPr>
          <w:sz w:val="22"/>
          <w:szCs w:val="22"/>
          <w:highlight w:val="lightGray"/>
          <w:shd w:val="clear" w:color="auto" w:fill="A6A6A6" w:themeFill="background1" w:themeFillShade="A6"/>
        </w:rPr>
        <w:t>Nom</w:t>
      </w:r>
      <w:r w:rsidR="00A23F75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6C4845" w:rsidRPr="00A23F75">
        <w:rPr>
          <w:sz w:val="22"/>
          <w:szCs w:val="22"/>
          <w:highlight w:val="lightGray"/>
          <w:shd w:val="clear" w:color="auto" w:fill="A6A6A6" w:themeFill="background1" w:themeFillShade="A6"/>
        </w:rPr>
        <w:t>entitat</w:t>
      </w:r>
      <w:r w:rsidR="00A23F75">
        <w:rPr>
          <w:sz w:val="22"/>
          <w:szCs w:val="22"/>
          <w:highlight w:val="lightGray"/>
          <w:shd w:val="clear" w:color="auto" w:fill="A6A6A6" w:themeFill="background1" w:themeFillShade="A6"/>
        </w:rPr>
        <w:t>_</w:t>
      </w:r>
      <w:r w:rsidR="006C4845" w:rsidRPr="00A23F75">
        <w:rPr>
          <w:sz w:val="22"/>
          <w:szCs w:val="22"/>
          <w:highlight w:val="lightGray"/>
          <w:shd w:val="clear" w:color="auto" w:fill="A6A6A6" w:themeFill="background1" w:themeFillShade="A6"/>
        </w:rPr>
        <w:t>local</w:t>
      </w:r>
      <w:proofErr w:type="spellEnd"/>
      <w:r w:rsidR="006C4845" w:rsidRPr="004F3C8C">
        <w:rPr>
          <w:sz w:val="22"/>
          <w:szCs w:val="22"/>
        </w:rPr>
        <w:t>]</w:t>
      </w:r>
      <w:r w:rsidRPr="004F3C8C">
        <w:rPr>
          <w:bCs/>
          <w:sz w:val="22"/>
          <w:szCs w:val="22"/>
          <w:lang w:val="ca-ES"/>
        </w:rPr>
        <w:t xml:space="preserve"> </w:t>
      </w:r>
      <w:r w:rsidR="00A23F75">
        <w:rPr>
          <w:bCs/>
          <w:sz w:val="22"/>
          <w:szCs w:val="22"/>
          <w:lang w:val="ca-ES"/>
        </w:rPr>
        <w:t xml:space="preserve">(en endavant l’Entitat) </w:t>
      </w:r>
      <w:r w:rsidR="00FE504E">
        <w:rPr>
          <w:bCs/>
          <w:sz w:val="22"/>
          <w:szCs w:val="22"/>
          <w:lang w:val="ca-ES"/>
        </w:rPr>
        <w:t>respecte a l’exercici anterior.</w:t>
      </w:r>
      <w:r w:rsidR="00FE504E" w:rsidRPr="00FE504E">
        <w:rPr>
          <w:rStyle w:val="Refernciadenotaapeudepgina"/>
          <w:bCs/>
          <w:color w:val="FF0000"/>
          <w:sz w:val="22"/>
          <w:szCs w:val="22"/>
          <w:lang w:val="ca-ES"/>
        </w:rPr>
        <w:footnoteReference w:id="1"/>
      </w:r>
    </w:p>
    <w:p w14:paraId="22E2E002" w14:textId="74B86465" w:rsidR="00BB078A" w:rsidRPr="004F3C8C" w:rsidRDefault="00BB078A" w:rsidP="00111283">
      <w:pPr>
        <w:jc w:val="both"/>
        <w:rPr>
          <w:bCs/>
          <w:sz w:val="22"/>
          <w:szCs w:val="22"/>
          <w:lang w:val="ca-ES"/>
        </w:rPr>
      </w:pPr>
    </w:p>
    <w:p w14:paraId="54EC385D" w14:textId="40C29ED2" w:rsidR="00CF0CCF" w:rsidRPr="004F3C8C" w:rsidRDefault="00D354DD" w:rsidP="00111283">
      <w:pPr>
        <w:jc w:val="both"/>
        <w:rPr>
          <w:bCs/>
          <w:sz w:val="22"/>
          <w:szCs w:val="22"/>
          <w:lang w:val="ca-ES"/>
        </w:rPr>
      </w:pPr>
      <w:r w:rsidRPr="004F3C8C">
        <w:rPr>
          <w:bCs/>
          <w:sz w:val="22"/>
          <w:szCs w:val="22"/>
          <w:lang w:val="ca-ES"/>
        </w:rPr>
        <w:t>El Pressupost de</w:t>
      </w:r>
      <w:r w:rsidR="00991800">
        <w:rPr>
          <w:bCs/>
          <w:sz w:val="22"/>
          <w:szCs w:val="22"/>
          <w:lang w:val="ca-ES"/>
        </w:rPr>
        <w:t xml:space="preserve"> l’Entitat</w:t>
      </w:r>
      <w:r w:rsidRPr="004F3C8C">
        <w:rPr>
          <w:bCs/>
          <w:sz w:val="22"/>
          <w:szCs w:val="22"/>
          <w:lang w:val="ca-ES"/>
        </w:rPr>
        <w:t xml:space="preserve"> per a l’exercici </w:t>
      </w:r>
      <w:r w:rsidR="00AD3A03" w:rsidRPr="004F3C8C">
        <w:rPr>
          <w:sz w:val="22"/>
          <w:szCs w:val="22"/>
        </w:rPr>
        <w:t>[</w:t>
      </w:r>
      <w:proofErr w:type="spellStart"/>
      <w:r w:rsidR="00AD3A03" w:rsidRPr="00991800">
        <w:rPr>
          <w:sz w:val="22"/>
          <w:szCs w:val="22"/>
          <w:highlight w:val="lightGray"/>
        </w:rPr>
        <w:t>Any</w:t>
      </w:r>
      <w:proofErr w:type="spellEnd"/>
      <w:r w:rsidR="00AD3A03" w:rsidRPr="004F3C8C">
        <w:rPr>
          <w:sz w:val="22"/>
          <w:szCs w:val="22"/>
        </w:rPr>
        <w:t>]</w:t>
      </w:r>
      <w:r w:rsidR="00D60AFF" w:rsidRPr="004F3C8C">
        <w:rPr>
          <w:sz w:val="22"/>
          <w:szCs w:val="22"/>
        </w:rPr>
        <w:t>,</w:t>
      </w:r>
      <w:r w:rsidR="005D3310" w:rsidRPr="004F3C8C">
        <w:rPr>
          <w:sz w:val="22"/>
          <w:szCs w:val="22"/>
        </w:rPr>
        <w:t xml:space="preserve"> </w:t>
      </w:r>
      <w:r w:rsidR="00BB078A" w:rsidRPr="004F3C8C">
        <w:rPr>
          <w:bCs/>
          <w:sz w:val="22"/>
          <w:szCs w:val="22"/>
          <w:lang w:val="ca-ES"/>
        </w:rPr>
        <w:t xml:space="preserve">té com a principals </w:t>
      </w:r>
      <w:r w:rsidR="00BB078A" w:rsidRPr="004F3C8C">
        <w:rPr>
          <w:b/>
          <w:sz w:val="22"/>
          <w:szCs w:val="22"/>
          <w:lang w:val="ca-ES"/>
        </w:rPr>
        <w:t>objectius</w:t>
      </w:r>
      <w:r w:rsidR="00BB078A" w:rsidRPr="004F3C8C">
        <w:rPr>
          <w:bCs/>
          <w:sz w:val="22"/>
          <w:szCs w:val="22"/>
          <w:lang w:val="ca-ES"/>
        </w:rPr>
        <w:t>:</w:t>
      </w:r>
    </w:p>
    <w:p w14:paraId="7488F3B0" w14:textId="44F99CBA" w:rsidR="00BB078A" w:rsidRPr="004F3C8C" w:rsidRDefault="00BB078A" w:rsidP="00111283">
      <w:pPr>
        <w:jc w:val="both"/>
        <w:rPr>
          <w:bCs/>
          <w:sz w:val="22"/>
          <w:szCs w:val="22"/>
          <w:lang w:val="ca-ES"/>
        </w:rPr>
      </w:pPr>
    </w:p>
    <w:p w14:paraId="36FE53BA" w14:textId="52727B19" w:rsidR="00BB078A" w:rsidRPr="004F3C8C" w:rsidRDefault="00BB078A" w:rsidP="00BB078A">
      <w:pPr>
        <w:pStyle w:val="Pargrafdellista"/>
        <w:numPr>
          <w:ilvl w:val="0"/>
          <w:numId w:val="6"/>
        </w:numPr>
        <w:jc w:val="both"/>
        <w:rPr>
          <w:bCs/>
          <w:sz w:val="22"/>
          <w:szCs w:val="22"/>
          <w:lang w:val="ca-ES"/>
        </w:rPr>
      </w:pPr>
      <w:r w:rsidRPr="004F3C8C">
        <w:rPr>
          <w:bCs/>
          <w:sz w:val="22"/>
          <w:szCs w:val="22"/>
          <w:lang w:val="ca-ES"/>
        </w:rPr>
        <w:t>...</w:t>
      </w:r>
      <w:r w:rsidR="005D3310" w:rsidRPr="004F3C8C">
        <w:rPr>
          <w:bCs/>
          <w:sz w:val="22"/>
          <w:szCs w:val="22"/>
          <w:lang w:val="ca-ES"/>
        </w:rPr>
        <w:t>......</w:t>
      </w:r>
    </w:p>
    <w:p w14:paraId="70C31065" w14:textId="52EF7ED3" w:rsidR="00BB078A" w:rsidRPr="004F3C8C" w:rsidRDefault="00BB078A" w:rsidP="00BB078A">
      <w:pPr>
        <w:pStyle w:val="Pargrafdellista"/>
        <w:numPr>
          <w:ilvl w:val="0"/>
          <w:numId w:val="6"/>
        </w:numPr>
        <w:jc w:val="both"/>
        <w:rPr>
          <w:bCs/>
          <w:sz w:val="22"/>
          <w:szCs w:val="22"/>
          <w:lang w:val="ca-ES"/>
        </w:rPr>
      </w:pPr>
      <w:r w:rsidRPr="004F3C8C">
        <w:rPr>
          <w:bCs/>
          <w:sz w:val="22"/>
          <w:szCs w:val="22"/>
          <w:lang w:val="ca-ES"/>
        </w:rPr>
        <w:t>...</w:t>
      </w:r>
      <w:r w:rsidR="005D3310" w:rsidRPr="004F3C8C">
        <w:rPr>
          <w:bCs/>
          <w:sz w:val="22"/>
          <w:szCs w:val="22"/>
          <w:lang w:val="ca-ES"/>
        </w:rPr>
        <w:t>......</w:t>
      </w:r>
    </w:p>
    <w:p w14:paraId="16EA2E59" w14:textId="6076F0D0" w:rsidR="005D3310" w:rsidRPr="004F3C8C" w:rsidRDefault="005D3310" w:rsidP="00111283">
      <w:pPr>
        <w:jc w:val="both"/>
        <w:rPr>
          <w:bCs/>
          <w:sz w:val="22"/>
          <w:szCs w:val="22"/>
          <w:lang w:val="ca-ES"/>
        </w:rPr>
      </w:pPr>
    </w:p>
    <w:bookmarkStart w:id="0" w:name="Pregunta"/>
    <w:p w14:paraId="40EFB06E" w14:textId="408D1939" w:rsidR="005D3310" w:rsidRPr="004F3C8C" w:rsidRDefault="00FE504E" w:rsidP="005D3310">
      <w:pPr>
        <w:jc w:val="both"/>
        <w:rPr>
          <w:sz w:val="22"/>
          <w:szCs w:val="22"/>
          <w:lang w:val="ca-ES"/>
        </w:rPr>
      </w:pPr>
      <w:sdt>
        <w:sdtPr>
          <w:rPr>
            <w:bCs/>
            <w:sz w:val="22"/>
            <w:szCs w:val="22"/>
            <w:highlight w:val="lightGray"/>
            <w:lang w:val="ca-ES"/>
          </w:rPr>
          <w:id w:val="-2077655489"/>
          <w:placeholder>
            <w:docPart w:val="DefaultPlaceholder_-1854013438"/>
          </w:placeholder>
          <w:dropDownList>
            <w:listItem w:displayText="Escull una opció" w:value="Escull una opció"/>
            <w:listItem w:displayText="Sí" w:value="1"/>
            <w:listItem w:displayText="No" w:value="2"/>
          </w:dropDownList>
        </w:sdtPr>
        <w:sdtEndPr/>
        <w:sdtContent>
          <w:r w:rsidR="00991800" w:rsidRPr="00991800">
            <w:rPr>
              <w:bCs/>
              <w:sz w:val="22"/>
              <w:szCs w:val="22"/>
              <w:highlight w:val="lightGray"/>
              <w:lang w:val="ca-ES"/>
            </w:rPr>
            <w:t>Escull una opció</w:t>
          </w:r>
        </w:sdtContent>
      </w:sdt>
      <w:bookmarkEnd w:id="0"/>
      <w:r w:rsidR="005D3310" w:rsidRPr="004F3C8C">
        <w:rPr>
          <w:b/>
          <w:bCs/>
          <w:sz w:val="22"/>
          <w:szCs w:val="22"/>
          <w:lang w:val="ca-ES"/>
        </w:rPr>
        <w:t xml:space="preserve"> </w:t>
      </w:r>
      <w:r w:rsidR="005D3310" w:rsidRPr="004F3C8C">
        <w:rPr>
          <w:sz w:val="22"/>
          <w:szCs w:val="22"/>
          <w:lang w:val="ca-ES"/>
        </w:rPr>
        <w:t xml:space="preserve">té organismes autònoms dependents d'aquesta i/o societats mercantils el capital social pertanyi íntegrament a l'entitat local. </w:t>
      </w:r>
    </w:p>
    <w:p w14:paraId="0E3CB60C" w14:textId="77777777" w:rsidR="005D3310" w:rsidRPr="004F3C8C" w:rsidRDefault="005D3310" w:rsidP="005D3310">
      <w:pPr>
        <w:jc w:val="both"/>
        <w:rPr>
          <w:sz w:val="22"/>
          <w:szCs w:val="22"/>
          <w:lang w:val="ca-ES"/>
        </w:rPr>
      </w:pPr>
    </w:p>
    <w:p w14:paraId="2D8E2170" w14:textId="647B08EA" w:rsidR="009A3E25" w:rsidRPr="004F3C8C" w:rsidRDefault="009A3E25" w:rsidP="005D3310">
      <w:pPr>
        <w:jc w:val="both"/>
        <w:rPr>
          <w:sz w:val="22"/>
          <w:szCs w:val="22"/>
          <w:lang w:val="ca-ES"/>
        </w:rPr>
      </w:pPr>
      <w:r w:rsidRPr="004F3C8C">
        <w:rPr>
          <w:rFonts w:eastAsiaTheme="minorHAnsi"/>
          <w:sz w:val="22"/>
          <w:szCs w:val="22"/>
          <w:lang w:val="ca-ES" w:eastAsia="en-US"/>
        </w:rPr>
        <w:t xml:space="preserve">D’acord l’article 164.1 del </w:t>
      </w:r>
      <w:r w:rsidRPr="004F3C8C">
        <w:rPr>
          <w:bCs/>
          <w:sz w:val="22"/>
          <w:szCs w:val="22"/>
          <w:lang w:val="ca-ES"/>
        </w:rPr>
        <w:t>RDL</w:t>
      </w:r>
      <w:r w:rsidR="00991800">
        <w:rPr>
          <w:bCs/>
          <w:sz w:val="22"/>
          <w:szCs w:val="22"/>
          <w:lang w:val="ca-ES"/>
        </w:rPr>
        <w:t>EG</w:t>
      </w:r>
      <w:r w:rsidRPr="004F3C8C">
        <w:rPr>
          <w:bCs/>
          <w:sz w:val="22"/>
          <w:szCs w:val="22"/>
          <w:lang w:val="ca-ES"/>
        </w:rPr>
        <w:t xml:space="preserve"> 2/2004, e</w:t>
      </w:r>
      <w:r w:rsidR="00FF7C6D" w:rsidRPr="004F3C8C">
        <w:rPr>
          <w:rFonts w:eastAsiaTheme="minorHAnsi"/>
          <w:sz w:val="22"/>
          <w:szCs w:val="22"/>
          <w:lang w:val="ca-ES" w:eastAsia="en-US"/>
        </w:rPr>
        <w:t>l Pressupost general</w:t>
      </w:r>
      <w:r w:rsidR="00047BBE" w:rsidRPr="004F3C8C">
        <w:rPr>
          <w:rFonts w:eastAsiaTheme="minorHAnsi"/>
          <w:sz w:val="22"/>
          <w:szCs w:val="22"/>
          <w:lang w:val="ca-ES" w:eastAsia="en-US"/>
        </w:rPr>
        <w:t xml:space="preserve"> de l’</w:t>
      </w:r>
      <w:r w:rsidR="00991800">
        <w:rPr>
          <w:rFonts w:eastAsiaTheme="minorHAnsi"/>
          <w:sz w:val="22"/>
          <w:szCs w:val="22"/>
          <w:lang w:val="ca-ES" w:eastAsia="en-US"/>
        </w:rPr>
        <w:t>Entitat</w:t>
      </w:r>
      <w:r w:rsidR="00FF7C6D" w:rsidRPr="004F3C8C">
        <w:rPr>
          <w:sz w:val="22"/>
          <w:szCs w:val="22"/>
          <w:lang w:val="ca-ES"/>
        </w:rPr>
        <w:t xml:space="preserve"> </w:t>
      </w:r>
      <w:r w:rsidR="00D354DD" w:rsidRPr="004F3C8C">
        <w:rPr>
          <w:rFonts w:eastAsiaTheme="minorHAnsi"/>
          <w:sz w:val="22"/>
          <w:szCs w:val="22"/>
          <w:lang w:val="ca-ES" w:eastAsia="en-US"/>
        </w:rPr>
        <w:t>està format pel</w:t>
      </w:r>
      <w:r w:rsidR="00CF0CCF" w:rsidRPr="004F3C8C">
        <w:rPr>
          <w:rFonts w:eastAsiaTheme="minorHAnsi"/>
          <w:sz w:val="22"/>
          <w:szCs w:val="22"/>
          <w:lang w:val="ca-ES" w:eastAsia="en-US"/>
        </w:rPr>
        <w:t xml:space="preserve"> </w:t>
      </w:r>
      <w:r w:rsidR="00D354DD" w:rsidRPr="004F3C8C">
        <w:rPr>
          <w:rFonts w:eastAsiaTheme="minorHAnsi"/>
          <w:sz w:val="22"/>
          <w:szCs w:val="22"/>
          <w:lang w:val="ca-ES" w:eastAsia="en-US"/>
        </w:rPr>
        <w:t>pressupost de</w:t>
      </w:r>
      <w:r w:rsidRPr="004F3C8C">
        <w:rPr>
          <w:rFonts w:eastAsiaTheme="minorHAnsi"/>
          <w:sz w:val="22"/>
          <w:szCs w:val="22"/>
          <w:lang w:val="ca-ES" w:eastAsia="en-US"/>
        </w:rPr>
        <w:t>:</w:t>
      </w:r>
    </w:p>
    <w:p w14:paraId="60F400E4" w14:textId="77777777" w:rsidR="009A3E25" w:rsidRPr="004F3C8C" w:rsidRDefault="009A3E25" w:rsidP="009A3E2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C8532E1" w14:textId="1CEC293B" w:rsidR="00DF7626" w:rsidRPr="004F3C8C" w:rsidRDefault="00991800" w:rsidP="00DF7626">
      <w:pPr>
        <w:pStyle w:val="Pargrafdel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val="ca-ES" w:eastAsia="en-US"/>
        </w:rPr>
      </w:pPr>
      <w:r>
        <w:rPr>
          <w:sz w:val="22"/>
          <w:szCs w:val="22"/>
          <w:lang w:val="ca-ES"/>
        </w:rPr>
        <w:t>L</w:t>
      </w:r>
      <w:r w:rsidR="00FF7C6D" w:rsidRPr="004F3C8C">
        <w:rPr>
          <w:sz w:val="22"/>
          <w:szCs w:val="22"/>
          <w:lang w:val="ca-ES"/>
        </w:rPr>
        <w:t>’Entitat local</w:t>
      </w:r>
      <w:r w:rsidR="00DF7626" w:rsidRPr="004F3C8C">
        <w:rPr>
          <w:sz w:val="22"/>
          <w:szCs w:val="22"/>
          <w:lang w:val="ca-ES"/>
        </w:rPr>
        <w:fldChar w:fldCharType="begin"/>
      </w:r>
      <w:r w:rsidR="00DF7626" w:rsidRPr="004F3C8C">
        <w:rPr>
          <w:sz w:val="22"/>
          <w:szCs w:val="22"/>
          <w:lang w:val="ca-ES"/>
        </w:rPr>
        <w:instrText xml:space="preserve"> IF Pregunta = 1 "b) Organisme autònom" "" \* MERGEFORMAT  \* MERGEFORMAT </w:instrText>
      </w:r>
      <w:r w:rsidR="00DF7626" w:rsidRPr="004F3C8C">
        <w:rPr>
          <w:sz w:val="22"/>
          <w:szCs w:val="22"/>
          <w:lang w:val="ca-ES"/>
        </w:rPr>
        <w:fldChar w:fldCharType="end"/>
      </w:r>
      <w:r w:rsidR="00DF7626" w:rsidRPr="004F3C8C">
        <w:rPr>
          <w:sz w:val="22"/>
          <w:szCs w:val="22"/>
          <w:lang w:val="ca-ES"/>
        </w:rPr>
        <w:fldChar w:fldCharType="begin"/>
      </w:r>
      <w:r w:rsidR="00DF7626" w:rsidRPr="004F3C8C">
        <w:rPr>
          <w:sz w:val="22"/>
          <w:szCs w:val="22"/>
          <w:lang w:val="ca-ES"/>
        </w:rPr>
        <w:instrText xml:space="preserve"> IF Pregunta = SÍ "b) Organisme autònom" "" \* MERGEFORMAT  \* MERGEFORMAT  \* MERGEFORMAT </w:instrText>
      </w:r>
      <w:r w:rsidR="00DF7626" w:rsidRPr="004F3C8C">
        <w:rPr>
          <w:sz w:val="22"/>
          <w:szCs w:val="22"/>
          <w:lang w:val="ca-ES"/>
        </w:rPr>
        <w:fldChar w:fldCharType="end"/>
      </w:r>
    </w:p>
    <w:p w14:paraId="27F9A1EA" w14:textId="7DA27DB5" w:rsidR="009A3E25" w:rsidRPr="004F3C8C" w:rsidRDefault="009A3E25" w:rsidP="009A3E25">
      <w:pPr>
        <w:pStyle w:val="Pargrafdel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4F3C8C">
        <w:rPr>
          <w:rFonts w:eastAsiaTheme="minorHAnsi"/>
          <w:sz w:val="22"/>
          <w:szCs w:val="22"/>
          <w:lang w:val="ca-ES" w:eastAsia="en-US"/>
        </w:rPr>
        <w:t>Organismes autònoms dependent</w:t>
      </w:r>
      <w:r w:rsidR="00DF7626" w:rsidRPr="004F3C8C">
        <w:rPr>
          <w:rFonts w:eastAsiaTheme="minorHAnsi"/>
          <w:sz w:val="22"/>
          <w:szCs w:val="22"/>
          <w:lang w:val="ca-ES" w:eastAsia="en-US"/>
        </w:rPr>
        <w:t>s d’aquesta</w:t>
      </w:r>
    </w:p>
    <w:p w14:paraId="63475516" w14:textId="51F0C6A9" w:rsidR="009A3E25" w:rsidRPr="004F3C8C" w:rsidRDefault="009A3E25" w:rsidP="009A3E25">
      <w:pPr>
        <w:pStyle w:val="Pargrafdellista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4F3C8C">
        <w:rPr>
          <w:rFonts w:eastAsiaTheme="minorHAnsi"/>
          <w:sz w:val="22"/>
          <w:szCs w:val="22"/>
          <w:lang w:val="ca-ES" w:eastAsia="en-US"/>
        </w:rPr>
        <w:t>Els</w:t>
      </w:r>
      <w:r w:rsidR="00D354DD" w:rsidRPr="004F3C8C">
        <w:rPr>
          <w:rFonts w:eastAsiaTheme="minorHAnsi"/>
          <w:sz w:val="22"/>
          <w:szCs w:val="22"/>
          <w:lang w:val="ca-ES" w:eastAsia="en-US"/>
        </w:rPr>
        <w:t xml:space="preserve"> estats de previsió d’ingressos i despeses de l</w:t>
      </w:r>
      <w:r w:rsidRPr="004F3C8C">
        <w:rPr>
          <w:rFonts w:eastAsiaTheme="minorHAnsi"/>
          <w:sz w:val="22"/>
          <w:szCs w:val="22"/>
          <w:lang w:val="ca-ES" w:eastAsia="en-US"/>
        </w:rPr>
        <w:t>a/les</w:t>
      </w:r>
      <w:r w:rsidR="00CF0CCF" w:rsidRPr="004F3C8C">
        <w:rPr>
          <w:rFonts w:eastAsiaTheme="minorHAnsi"/>
          <w:sz w:val="22"/>
          <w:szCs w:val="22"/>
          <w:lang w:val="ca-ES" w:eastAsia="en-US"/>
        </w:rPr>
        <w:t xml:space="preserve"> </w:t>
      </w:r>
      <w:r w:rsidRPr="004F3C8C">
        <w:rPr>
          <w:rFonts w:eastAsiaTheme="minorHAnsi"/>
          <w:sz w:val="22"/>
          <w:szCs w:val="22"/>
          <w:lang w:val="ca-ES" w:eastAsia="en-US"/>
        </w:rPr>
        <w:t>[</w:t>
      </w:r>
      <w:r w:rsidR="00D354DD" w:rsidRPr="00991800">
        <w:rPr>
          <w:rFonts w:eastAsiaTheme="minorHAnsi"/>
          <w:sz w:val="22"/>
          <w:szCs w:val="22"/>
          <w:highlight w:val="lightGray"/>
          <w:lang w:val="ca-ES" w:eastAsia="en-US"/>
        </w:rPr>
        <w:t>societat mercantil</w:t>
      </w:r>
      <w:r w:rsidRPr="004F3C8C">
        <w:rPr>
          <w:rFonts w:eastAsiaTheme="minorHAnsi"/>
          <w:sz w:val="22"/>
          <w:szCs w:val="22"/>
          <w:lang w:val="ca-ES" w:eastAsia="en-US"/>
        </w:rPr>
        <w:t>]</w:t>
      </w:r>
      <w:r w:rsidR="00D354DD" w:rsidRPr="004F3C8C">
        <w:rPr>
          <w:rFonts w:eastAsiaTheme="minorHAnsi"/>
          <w:sz w:val="22"/>
          <w:szCs w:val="22"/>
          <w:lang w:val="ca-ES" w:eastAsia="en-US"/>
        </w:rPr>
        <w:t xml:space="preserve"> de capital social íntegrament municipal</w:t>
      </w:r>
      <w:r w:rsidR="00DA5B13" w:rsidRPr="004F3C8C">
        <w:rPr>
          <w:rFonts w:eastAsiaTheme="minorHAnsi"/>
          <w:sz w:val="22"/>
          <w:szCs w:val="22"/>
          <w:lang w:val="ca-ES" w:eastAsia="en-US"/>
        </w:rPr>
        <w:t>.</w:t>
      </w:r>
    </w:p>
    <w:p w14:paraId="79E4CC3F" w14:textId="77777777" w:rsidR="00CF0CCF" w:rsidRPr="004F3C8C" w:rsidRDefault="00CF0CCF" w:rsidP="00D354DD">
      <w:pPr>
        <w:suppressAutoHyphens w:val="0"/>
        <w:autoSpaceDE w:val="0"/>
        <w:autoSpaceDN w:val="0"/>
        <w:adjustRightInd w:val="0"/>
        <w:rPr>
          <w:rFonts w:eastAsiaTheme="minorHAnsi"/>
          <w:sz w:val="22"/>
          <w:szCs w:val="22"/>
          <w:lang w:val="ca-ES" w:eastAsia="en-US"/>
        </w:rPr>
      </w:pPr>
    </w:p>
    <w:p w14:paraId="0D112328" w14:textId="04BCB3E0" w:rsidR="00DA5B13" w:rsidRPr="004F3C8C" w:rsidRDefault="00D354DD" w:rsidP="00DA5B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4F3C8C">
        <w:rPr>
          <w:rFonts w:eastAsiaTheme="minorHAnsi"/>
          <w:sz w:val="22"/>
          <w:szCs w:val="22"/>
          <w:lang w:val="ca-ES" w:eastAsia="en-US"/>
        </w:rPr>
        <w:t xml:space="preserve">El Pressupost </w:t>
      </w:r>
      <w:r w:rsidR="00991800">
        <w:rPr>
          <w:rFonts w:eastAsiaTheme="minorHAnsi"/>
          <w:sz w:val="22"/>
          <w:szCs w:val="22"/>
          <w:lang w:val="ca-ES" w:eastAsia="en-US"/>
        </w:rPr>
        <w:t>general consolidat per a l’exercici</w:t>
      </w:r>
      <w:r w:rsidRPr="004F3C8C">
        <w:rPr>
          <w:rFonts w:eastAsiaTheme="minorHAnsi"/>
          <w:sz w:val="22"/>
          <w:szCs w:val="22"/>
          <w:lang w:val="ca-ES" w:eastAsia="en-US"/>
        </w:rPr>
        <w:t xml:space="preserve"> </w:t>
      </w:r>
      <w:r w:rsidR="00047BBE" w:rsidRPr="004F3C8C">
        <w:rPr>
          <w:sz w:val="22"/>
          <w:szCs w:val="22"/>
        </w:rPr>
        <w:t>[</w:t>
      </w:r>
      <w:proofErr w:type="spellStart"/>
      <w:r w:rsidR="00047BBE" w:rsidRPr="00991800">
        <w:rPr>
          <w:sz w:val="22"/>
          <w:szCs w:val="22"/>
          <w:highlight w:val="lightGray"/>
        </w:rPr>
        <w:t>Any</w:t>
      </w:r>
      <w:proofErr w:type="spellEnd"/>
      <w:r w:rsidR="00047BBE" w:rsidRPr="004F3C8C">
        <w:rPr>
          <w:sz w:val="22"/>
          <w:szCs w:val="22"/>
        </w:rPr>
        <w:t>], d</w:t>
      </w:r>
      <w:r w:rsidRPr="004F3C8C">
        <w:rPr>
          <w:rFonts w:eastAsiaTheme="minorHAnsi"/>
          <w:sz w:val="22"/>
          <w:szCs w:val="22"/>
          <w:lang w:val="ca-ES" w:eastAsia="en-US"/>
        </w:rPr>
        <w:t>’acord amb el que disposa l’article 166.1</w:t>
      </w:r>
      <w:r w:rsidR="00DA5B13" w:rsidRPr="004F3C8C">
        <w:rPr>
          <w:rFonts w:eastAsiaTheme="minorHAnsi"/>
          <w:sz w:val="22"/>
          <w:szCs w:val="22"/>
          <w:lang w:val="ca-ES" w:eastAsia="en-US"/>
        </w:rPr>
        <w:t xml:space="preserve"> </w:t>
      </w:r>
      <w:r w:rsidRPr="004F3C8C">
        <w:rPr>
          <w:rFonts w:eastAsiaTheme="minorHAnsi"/>
          <w:sz w:val="22"/>
          <w:szCs w:val="22"/>
          <w:lang w:val="ca-ES" w:eastAsia="en-US"/>
        </w:rPr>
        <w:t xml:space="preserve">del </w:t>
      </w:r>
      <w:r w:rsidR="00991800">
        <w:rPr>
          <w:rFonts w:eastAsiaTheme="minorHAnsi"/>
          <w:sz w:val="22"/>
          <w:szCs w:val="22"/>
          <w:lang w:val="ca-ES" w:eastAsia="en-US"/>
        </w:rPr>
        <w:t>RDLEG</w:t>
      </w:r>
      <w:r w:rsidRPr="004F3C8C">
        <w:rPr>
          <w:rFonts w:eastAsiaTheme="minorHAnsi"/>
          <w:sz w:val="22"/>
          <w:szCs w:val="22"/>
          <w:lang w:val="ca-ES" w:eastAsia="en-US"/>
        </w:rPr>
        <w:t xml:space="preserve"> és de </w:t>
      </w:r>
      <w:r w:rsidR="00DA5B13" w:rsidRPr="00991800">
        <w:rPr>
          <w:rFonts w:eastAsiaTheme="minorHAnsi"/>
          <w:sz w:val="22"/>
          <w:szCs w:val="22"/>
          <w:highlight w:val="lightGray"/>
          <w:lang w:val="ca-ES" w:eastAsia="en-US"/>
        </w:rPr>
        <w:t>import consolidat</w:t>
      </w:r>
      <w:r w:rsidRPr="004F3C8C">
        <w:rPr>
          <w:rFonts w:eastAsiaTheme="minorHAnsi"/>
          <w:sz w:val="22"/>
          <w:szCs w:val="22"/>
          <w:lang w:val="ca-ES" w:eastAsia="en-US"/>
        </w:rPr>
        <w:t xml:space="preserve"> euros</w:t>
      </w:r>
      <w:r w:rsidR="00991800">
        <w:rPr>
          <w:rStyle w:val="Refernciadenotaapeudepgina"/>
          <w:rFonts w:eastAsiaTheme="minorHAnsi"/>
          <w:sz w:val="22"/>
          <w:szCs w:val="22"/>
          <w:lang w:val="ca-ES" w:eastAsia="en-US"/>
        </w:rPr>
        <w:footnoteReference w:id="2"/>
      </w:r>
      <w:r w:rsidRPr="004F3C8C">
        <w:rPr>
          <w:rFonts w:eastAsiaTheme="minorHAnsi"/>
          <w:sz w:val="22"/>
          <w:szCs w:val="22"/>
          <w:lang w:val="ca-ES" w:eastAsia="en-US"/>
        </w:rPr>
        <w:t>, que inclou</w:t>
      </w:r>
      <w:r w:rsidR="00DA5B13" w:rsidRPr="004F3C8C">
        <w:rPr>
          <w:rFonts w:eastAsiaTheme="minorHAnsi"/>
          <w:sz w:val="22"/>
          <w:szCs w:val="22"/>
          <w:lang w:val="ca-ES" w:eastAsia="en-US"/>
        </w:rPr>
        <w:t>:</w:t>
      </w:r>
    </w:p>
    <w:p w14:paraId="4330F13B" w14:textId="77777777" w:rsidR="00DA5B13" w:rsidRPr="004F3C8C" w:rsidRDefault="00DA5B13" w:rsidP="00DA5B1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5BD4967D" w14:textId="74A7E8A1" w:rsidR="003B3535" w:rsidRPr="004F3C8C" w:rsidRDefault="00047BBE" w:rsidP="00E35816">
      <w:pPr>
        <w:pStyle w:val="Pargrafdel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b/>
          <w:bCs/>
          <w:sz w:val="22"/>
          <w:szCs w:val="22"/>
          <w:lang w:val="ca-ES"/>
        </w:rPr>
      </w:pPr>
      <w:r w:rsidRPr="004F3C8C">
        <w:rPr>
          <w:sz w:val="22"/>
          <w:szCs w:val="22"/>
          <w:lang w:val="ca-ES"/>
        </w:rPr>
        <w:t xml:space="preserve"> </w:t>
      </w:r>
      <w:r w:rsidR="00991800">
        <w:rPr>
          <w:sz w:val="22"/>
          <w:szCs w:val="22"/>
          <w:lang w:val="ca-ES"/>
        </w:rPr>
        <w:t>L</w:t>
      </w:r>
      <w:r w:rsidRPr="004F3C8C">
        <w:rPr>
          <w:sz w:val="22"/>
          <w:szCs w:val="22"/>
          <w:lang w:val="ca-ES"/>
        </w:rPr>
        <w:t>’Entitat local</w:t>
      </w:r>
    </w:p>
    <w:p w14:paraId="5AE558A8" w14:textId="52C30420" w:rsidR="00DA5B13" w:rsidRDefault="00AE76D8" w:rsidP="000C1114">
      <w:pPr>
        <w:pStyle w:val="Pargrafdel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991800">
        <w:rPr>
          <w:rFonts w:eastAsiaTheme="minorHAnsi"/>
          <w:sz w:val="22"/>
          <w:szCs w:val="22"/>
          <w:highlight w:val="lightGray"/>
          <w:lang w:val="ca-ES" w:eastAsia="en-US"/>
        </w:rPr>
        <w:t xml:space="preserve">Organismes autònoms </w:t>
      </w:r>
      <w:r w:rsidRPr="00991800">
        <w:rPr>
          <w:rFonts w:eastAsiaTheme="minorHAnsi"/>
          <w:sz w:val="22"/>
          <w:szCs w:val="22"/>
          <w:lang w:val="ca-ES" w:eastAsia="en-US"/>
        </w:rPr>
        <w:t>dependents d’aquesta</w:t>
      </w:r>
      <w:r w:rsidR="00DA5B13" w:rsidRPr="004F3C8C">
        <w:rPr>
          <w:rFonts w:eastAsiaTheme="minorHAnsi"/>
          <w:i/>
          <w:iCs/>
          <w:sz w:val="22"/>
          <w:szCs w:val="22"/>
          <w:lang w:val="ca-ES" w:eastAsia="en-US"/>
        </w:rPr>
        <w:t>:</w:t>
      </w:r>
      <w:r w:rsidRPr="004F3C8C">
        <w:rPr>
          <w:rFonts w:eastAsiaTheme="minorHAnsi"/>
          <w:i/>
          <w:iCs/>
          <w:sz w:val="22"/>
          <w:szCs w:val="22"/>
          <w:lang w:val="ca-ES" w:eastAsia="en-US"/>
        </w:rPr>
        <w:t xml:space="preserve"> </w:t>
      </w:r>
      <w:r w:rsidR="00DA5B13" w:rsidRPr="00991800">
        <w:rPr>
          <w:rFonts w:eastAsiaTheme="minorHAnsi"/>
          <w:sz w:val="22"/>
          <w:szCs w:val="22"/>
          <w:highlight w:val="lightGray"/>
          <w:lang w:val="ca-ES" w:eastAsia="en-US"/>
        </w:rPr>
        <w:t>import</w:t>
      </w:r>
      <w:r w:rsidR="00991800" w:rsidRPr="00991800">
        <w:rPr>
          <w:rStyle w:val="Refernciadenotaapeudepgina"/>
          <w:rFonts w:eastAsiaTheme="minorHAnsi"/>
          <w:sz w:val="22"/>
          <w:szCs w:val="22"/>
          <w:highlight w:val="lightGray"/>
          <w:lang w:val="ca-ES" w:eastAsia="en-US"/>
        </w:rPr>
        <w:footnoteReference w:id="3"/>
      </w:r>
    </w:p>
    <w:p w14:paraId="475B6AAD" w14:textId="4D8BD368" w:rsidR="00AE76D8" w:rsidRPr="007A6365" w:rsidRDefault="00DA5B13" w:rsidP="007A6365">
      <w:pPr>
        <w:pStyle w:val="Pargrafdel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7A6365">
        <w:rPr>
          <w:rFonts w:eastAsiaTheme="minorHAnsi"/>
          <w:sz w:val="22"/>
          <w:szCs w:val="22"/>
          <w:lang w:val="ca-ES" w:eastAsia="en-US"/>
        </w:rPr>
        <w:t xml:space="preserve">Els estats de previsió d’ingressos i despeses de la/les </w:t>
      </w:r>
      <w:r w:rsidRPr="007A6365">
        <w:rPr>
          <w:rFonts w:eastAsiaTheme="minorHAnsi"/>
          <w:sz w:val="22"/>
          <w:szCs w:val="22"/>
          <w:highlight w:val="darkGray"/>
          <w:lang w:val="ca-ES" w:eastAsia="en-US"/>
        </w:rPr>
        <w:t>[</w:t>
      </w:r>
      <w:r w:rsidRPr="007A6365">
        <w:rPr>
          <w:rFonts w:eastAsiaTheme="minorHAnsi"/>
          <w:i/>
          <w:iCs/>
          <w:sz w:val="22"/>
          <w:szCs w:val="22"/>
          <w:highlight w:val="lightGray"/>
          <w:lang w:val="ca-ES" w:eastAsia="en-US"/>
        </w:rPr>
        <w:t>societat mercantil</w:t>
      </w:r>
      <w:r w:rsidRPr="007A6365">
        <w:rPr>
          <w:rFonts w:eastAsiaTheme="minorHAnsi"/>
          <w:sz w:val="22"/>
          <w:szCs w:val="22"/>
          <w:highlight w:val="lightGray"/>
          <w:lang w:val="ca-ES" w:eastAsia="en-US"/>
        </w:rPr>
        <w:t>]</w:t>
      </w:r>
      <w:r w:rsidRPr="007A6365">
        <w:rPr>
          <w:rFonts w:eastAsiaTheme="minorHAnsi"/>
          <w:sz w:val="22"/>
          <w:szCs w:val="22"/>
          <w:lang w:val="ca-ES" w:eastAsia="en-US"/>
        </w:rPr>
        <w:t xml:space="preserve"> de capital social íntegrament municipal: </w:t>
      </w:r>
      <w:r w:rsidR="00AE76D8" w:rsidRPr="007A6365">
        <w:rPr>
          <w:rFonts w:eastAsiaTheme="minorHAnsi"/>
          <w:sz w:val="22"/>
          <w:szCs w:val="22"/>
          <w:highlight w:val="lightGray"/>
          <w:lang w:val="ca-ES" w:eastAsia="en-US"/>
        </w:rPr>
        <w:t>import</w:t>
      </w:r>
      <w:r w:rsidR="007A6365">
        <w:rPr>
          <w:rStyle w:val="Refernciadenotaapeudepgina"/>
          <w:rFonts w:eastAsiaTheme="minorHAnsi"/>
          <w:sz w:val="22"/>
          <w:szCs w:val="22"/>
          <w:highlight w:val="lightGray"/>
          <w:lang w:val="ca-ES" w:eastAsia="en-US"/>
        </w:rPr>
        <w:footnoteReference w:id="4"/>
      </w:r>
    </w:p>
    <w:p w14:paraId="10EBE7CF" w14:textId="77777777" w:rsidR="000C1114" w:rsidRPr="004F3C8C" w:rsidRDefault="000C1114" w:rsidP="00316287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739D91E7" w14:textId="547B93BE" w:rsidR="00DA5B13" w:rsidRPr="004F3C8C" w:rsidRDefault="00DA5B13" w:rsidP="34FFA393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ca-ES" w:eastAsia="en-US"/>
        </w:rPr>
      </w:pPr>
      <w:r w:rsidRPr="004F3C8C">
        <w:rPr>
          <w:rFonts w:eastAsiaTheme="minorEastAsia"/>
          <w:sz w:val="22"/>
          <w:szCs w:val="22"/>
          <w:lang w:val="ca-ES" w:eastAsia="en-US"/>
        </w:rPr>
        <w:t xml:space="preserve">Els ajustaments per tal d’eliminar les operacions internes entre les entitats són d’un valor de </w:t>
      </w:r>
      <w:r w:rsidR="00316287" w:rsidRPr="007A6365">
        <w:rPr>
          <w:rFonts w:eastAsiaTheme="minorEastAsia"/>
          <w:sz w:val="22"/>
          <w:szCs w:val="22"/>
          <w:highlight w:val="lightGray"/>
          <w:lang w:val="ca-ES" w:eastAsia="en-US"/>
        </w:rPr>
        <w:t>import consolidat</w:t>
      </w:r>
      <w:r w:rsidR="007A6365">
        <w:rPr>
          <w:rStyle w:val="Refernciadenotaapeudepgina"/>
          <w:rFonts w:eastAsiaTheme="minorEastAsia"/>
          <w:sz w:val="22"/>
          <w:szCs w:val="22"/>
          <w:highlight w:val="lightGray"/>
          <w:lang w:val="ca-ES" w:eastAsia="en-US"/>
        </w:rPr>
        <w:footnoteReference w:id="5"/>
      </w:r>
      <w:r w:rsidR="00316287" w:rsidRPr="004F3C8C">
        <w:rPr>
          <w:rFonts w:eastAsiaTheme="minorEastAsia"/>
          <w:sz w:val="22"/>
          <w:szCs w:val="22"/>
          <w:lang w:val="ca-ES" w:eastAsia="en-US"/>
        </w:rPr>
        <w:t xml:space="preserve"> </w:t>
      </w:r>
      <w:r w:rsidRPr="004F3C8C">
        <w:rPr>
          <w:rFonts w:eastAsiaTheme="minorEastAsia"/>
          <w:sz w:val="22"/>
          <w:szCs w:val="22"/>
          <w:lang w:val="ca-ES" w:eastAsia="en-US"/>
        </w:rPr>
        <w:t>euros.</w:t>
      </w:r>
    </w:p>
    <w:p w14:paraId="7502B678" w14:textId="767E1274" w:rsidR="34FFA393" w:rsidRPr="004F3C8C" w:rsidRDefault="34FFA393" w:rsidP="34FFA393">
      <w:pPr>
        <w:jc w:val="both"/>
        <w:rPr>
          <w:rFonts w:eastAsiaTheme="minorEastAsia"/>
          <w:sz w:val="22"/>
          <w:szCs w:val="22"/>
          <w:lang w:val="ca-ES" w:eastAsia="en-US"/>
        </w:rPr>
      </w:pPr>
    </w:p>
    <w:p w14:paraId="3AB05851" w14:textId="7071A13B" w:rsidR="00130830" w:rsidRPr="004F3C8C" w:rsidRDefault="00D0506D" w:rsidP="00130830">
      <w:pPr>
        <w:pStyle w:val="Pargrafdellista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4F3C8C">
        <w:rPr>
          <w:rFonts w:eastAsiaTheme="minorHAnsi"/>
          <w:b/>
          <w:bCs/>
          <w:sz w:val="22"/>
          <w:szCs w:val="22"/>
          <w:lang w:val="ca-ES" w:eastAsia="en-US"/>
        </w:rPr>
        <w:t xml:space="preserve">Principals canvis del </w:t>
      </w:r>
      <w:r w:rsidR="00130830" w:rsidRPr="004F3C8C">
        <w:rPr>
          <w:rFonts w:eastAsiaTheme="minorHAnsi"/>
          <w:b/>
          <w:bCs/>
          <w:sz w:val="22"/>
          <w:szCs w:val="22"/>
          <w:lang w:val="ca-ES" w:eastAsia="en-US"/>
        </w:rPr>
        <w:t xml:space="preserve">projecte de pressupost </w:t>
      </w:r>
    </w:p>
    <w:p w14:paraId="732EED1C" w14:textId="77777777" w:rsidR="00130830" w:rsidRPr="004F3C8C" w:rsidRDefault="00130830" w:rsidP="00130830">
      <w:pPr>
        <w:pStyle w:val="Pargrafdellista"/>
        <w:suppressAutoHyphens w:val="0"/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0BD43690" w14:textId="5FBD6676" w:rsidR="00130830" w:rsidRPr="004F3C8C" w:rsidRDefault="00130830" w:rsidP="00130830">
      <w:pPr>
        <w:pStyle w:val="Pargrafdellista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  <w:r w:rsidRPr="004F3C8C">
        <w:rPr>
          <w:rFonts w:eastAsiaTheme="minorHAnsi"/>
          <w:b/>
          <w:bCs/>
          <w:sz w:val="22"/>
          <w:szCs w:val="22"/>
          <w:lang w:val="ca-ES" w:eastAsia="en-US"/>
        </w:rPr>
        <w:t>Estat d’ingressos</w:t>
      </w:r>
    </w:p>
    <w:p w14:paraId="0010A984" w14:textId="60C6CAA3" w:rsidR="00130830" w:rsidRPr="004F3C8C" w:rsidRDefault="00130830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40DB2FFA" w14:textId="0CC6DE40" w:rsidR="00130830" w:rsidRPr="004F3C8C" w:rsidRDefault="00130830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4F3C8C">
        <w:rPr>
          <w:rFonts w:eastAsiaTheme="minorHAnsi"/>
          <w:sz w:val="22"/>
          <w:szCs w:val="22"/>
          <w:lang w:val="ca-ES" w:eastAsia="en-US"/>
        </w:rPr>
        <w:lastRenderedPageBreak/>
        <w:t>Els principals canvis en l’Estat d’ingressos són ...................................</w:t>
      </w:r>
      <w:r w:rsidR="00574354" w:rsidRPr="00574354">
        <w:rPr>
          <w:rFonts w:eastAsiaTheme="minorHAnsi"/>
          <w:sz w:val="22"/>
          <w:szCs w:val="22"/>
          <w:lang w:val="ca-ES" w:eastAsia="en-US"/>
        </w:rPr>
        <w:t xml:space="preserve"> </w:t>
      </w:r>
      <w:r w:rsidR="00574354" w:rsidRPr="004F3C8C">
        <w:rPr>
          <w:rFonts w:eastAsiaTheme="minorHAnsi"/>
          <w:sz w:val="22"/>
          <w:szCs w:val="22"/>
          <w:lang w:val="ca-ES" w:eastAsia="en-US"/>
        </w:rPr>
        <w:t>....</w:t>
      </w:r>
      <w:r w:rsidRPr="004F3C8C">
        <w:rPr>
          <w:rFonts w:eastAsiaTheme="minorHAnsi"/>
          <w:sz w:val="22"/>
          <w:szCs w:val="22"/>
          <w:lang w:val="ca-ES" w:eastAsia="en-US"/>
        </w:rPr>
        <w:t>........</w:t>
      </w:r>
      <w:r w:rsidR="00574354">
        <w:rPr>
          <w:rFonts w:eastAsiaTheme="minorHAnsi"/>
          <w:sz w:val="22"/>
          <w:szCs w:val="22"/>
          <w:lang w:val="ca-ES" w:eastAsia="en-US"/>
        </w:rPr>
        <w:t>....................</w:t>
      </w:r>
      <w:r w:rsidRPr="004F3C8C">
        <w:rPr>
          <w:rFonts w:eastAsiaTheme="minorHAnsi"/>
          <w:sz w:val="22"/>
          <w:szCs w:val="22"/>
          <w:lang w:val="ca-ES" w:eastAsia="en-US"/>
        </w:rPr>
        <w:t>, respecte l’exercici anterior.</w:t>
      </w:r>
      <w:r w:rsidR="00574354">
        <w:rPr>
          <w:rStyle w:val="Refernciadenotaapeudepgina"/>
          <w:rFonts w:eastAsiaTheme="minorHAnsi"/>
          <w:sz w:val="22"/>
          <w:szCs w:val="22"/>
          <w:lang w:val="ca-ES" w:eastAsia="en-US"/>
        </w:rPr>
        <w:footnoteReference w:id="6"/>
      </w:r>
    </w:p>
    <w:p w14:paraId="4A4C9900" w14:textId="77966C70" w:rsidR="00130830" w:rsidRPr="004F3C8C" w:rsidRDefault="00130830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0CB03EA" w14:textId="78C6E6FF" w:rsidR="00130830" w:rsidRPr="004F3C8C" w:rsidRDefault="00574354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>
        <w:rPr>
          <w:rFonts w:eastAsiaTheme="minorHAnsi"/>
          <w:sz w:val="22"/>
          <w:szCs w:val="22"/>
          <w:lang w:val="ca-ES" w:eastAsia="en-US"/>
        </w:rPr>
        <w:t xml:space="preserve">La taula següent </w:t>
      </w:r>
      <w:r w:rsidR="00130830" w:rsidRPr="004F3C8C">
        <w:rPr>
          <w:rFonts w:eastAsiaTheme="minorHAnsi"/>
          <w:sz w:val="22"/>
          <w:szCs w:val="22"/>
          <w:lang w:val="ca-ES" w:eastAsia="en-US"/>
        </w:rPr>
        <w:t xml:space="preserve">mostra la variació </w:t>
      </w:r>
      <w:r w:rsidR="00906889" w:rsidRPr="004F3C8C">
        <w:rPr>
          <w:rFonts w:eastAsiaTheme="minorHAnsi"/>
          <w:sz w:val="22"/>
          <w:szCs w:val="22"/>
          <w:lang w:val="ca-ES" w:eastAsia="en-US"/>
        </w:rPr>
        <w:t xml:space="preserve">respecte l’exercici anterior </w:t>
      </w:r>
      <w:r w:rsidR="00130830" w:rsidRPr="004F3C8C">
        <w:rPr>
          <w:rFonts w:eastAsiaTheme="minorHAnsi"/>
          <w:sz w:val="22"/>
          <w:szCs w:val="22"/>
          <w:lang w:val="ca-ES" w:eastAsia="en-US"/>
        </w:rPr>
        <w:t xml:space="preserve">per capítols </w:t>
      </w:r>
      <w:r w:rsidR="00906889" w:rsidRPr="004F3C8C">
        <w:rPr>
          <w:rFonts w:eastAsiaTheme="minorHAnsi"/>
          <w:sz w:val="22"/>
          <w:szCs w:val="22"/>
          <w:lang w:val="ca-ES" w:eastAsia="en-US"/>
        </w:rPr>
        <w:t>de l’Estat d’ingressos:</w:t>
      </w:r>
    </w:p>
    <w:p w14:paraId="477751C5" w14:textId="4788DE9D" w:rsidR="00130830" w:rsidRPr="004F3C8C" w:rsidRDefault="00130830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8D10406" w14:textId="2E1174DE" w:rsidR="00130830" w:rsidRPr="004F3C8C" w:rsidRDefault="00047BBE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4F3C8C">
        <w:rPr>
          <w:rFonts w:eastAsiaTheme="minorHAnsi"/>
          <w:color w:val="C00000"/>
          <w:sz w:val="22"/>
          <w:szCs w:val="22"/>
          <w:lang w:val="ca-ES" w:eastAsia="en-US"/>
        </w:rPr>
        <w:t xml:space="preserve">SICALWIN: </w:t>
      </w:r>
      <w:r w:rsidRPr="00574354">
        <w:rPr>
          <w:rFonts w:eastAsiaTheme="minorHAnsi"/>
          <w:i/>
          <w:color w:val="C00000"/>
          <w:sz w:val="22"/>
          <w:szCs w:val="22"/>
          <w:lang w:val="ca-ES" w:eastAsia="en-US"/>
        </w:rPr>
        <w:t>Processos d’obertura_Elaborac</w:t>
      </w:r>
      <w:r w:rsidR="00CA7390" w:rsidRPr="00574354">
        <w:rPr>
          <w:rFonts w:eastAsiaTheme="minorHAnsi"/>
          <w:i/>
          <w:color w:val="C00000"/>
          <w:sz w:val="22"/>
          <w:szCs w:val="22"/>
          <w:lang w:val="ca-ES" w:eastAsia="en-US"/>
        </w:rPr>
        <w:t>ió i simulació de pressupostos_E</w:t>
      </w:r>
      <w:r w:rsidRPr="00574354">
        <w:rPr>
          <w:rFonts w:eastAsiaTheme="minorHAnsi"/>
          <w:i/>
          <w:color w:val="C00000"/>
          <w:sz w:val="22"/>
          <w:szCs w:val="22"/>
          <w:lang w:val="ca-ES" w:eastAsia="en-US"/>
        </w:rPr>
        <w:t>laboració del pressupost d’ingressos_Llistes comparatives del pressupost d’ingressos_Comparatiu per capítols del pressupost d’ingressos</w:t>
      </w:r>
      <w:r w:rsidRPr="004F3C8C">
        <w:rPr>
          <w:rFonts w:eastAsiaTheme="minorHAnsi"/>
          <w:color w:val="C00000"/>
          <w:sz w:val="22"/>
          <w:szCs w:val="22"/>
          <w:lang w:val="ca-ES" w:eastAsia="en-US"/>
        </w:rPr>
        <w:t>.</w:t>
      </w:r>
    </w:p>
    <w:p w14:paraId="3A0B7516" w14:textId="076FD2B7" w:rsidR="00906889" w:rsidRPr="004F3C8C" w:rsidRDefault="00906889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7F35EB7" w14:textId="78A14E27" w:rsidR="00906889" w:rsidRPr="004F3C8C" w:rsidRDefault="00BC55CF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>
        <w:rPr>
          <w:rFonts w:eastAsiaTheme="minorHAnsi"/>
          <w:sz w:val="22"/>
          <w:szCs w:val="22"/>
          <w:lang w:val="ca-ES" w:eastAsia="en-US"/>
        </w:rPr>
        <w:t>El gràfic següent</w:t>
      </w:r>
      <w:r w:rsidR="00906889" w:rsidRPr="004F3C8C">
        <w:rPr>
          <w:rFonts w:eastAsiaTheme="minorHAnsi"/>
          <w:sz w:val="22"/>
          <w:szCs w:val="22"/>
          <w:lang w:val="ca-ES" w:eastAsia="en-US"/>
        </w:rPr>
        <w:t xml:space="preserve">, </w:t>
      </w:r>
      <w:r>
        <w:rPr>
          <w:rFonts w:eastAsiaTheme="minorHAnsi"/>
          <w:sz w:val="22"/>
          <w:szCs w:val="22"/>
          <w:lang w:val="ca-ES" w:eastAsia="en-US"/>
        </w:rPr>
        <w:t xml:space="preserve">permet </w:t>
      </w:r>
      <w:r w:rsidR="00906889" w:rsidRPr="004F3C8C">
        <w:rPr>
          <w:rFonts w:eastAsiaTheme="minorHAnsi"/>
          <w:sz w:val="22"/>
          <w:szCs w:val="22"/>
          <w:lang w:val="ca-ES" w:eastAsia="en-US"/>
        </w:rPr>
        <w:t xml:space="preserve">observar les variacions d’un </w:t>
      </w:r>
      <w:r>
        <w:rPr>
          <w:rFonts w:eastAsiaTheme="minorHAnsi"/>
          <w:sz w:val="22"/>
          <w:szCs w:val="22"/>
          <w:lang w:val="ca-ES" w:eastAsia="en-US"/>
        </w:rPr>
        <w:t>exercici</w:t>
      </w:r>
      <w:r w:rsidR="00906889" w:rsidRPr="004F3C8C">
        <w:rPr>
          <w:rFonts w:eastAsiaTheme="minorHAnsi"/>
          <w:sz w:val="22"/>
          <w:szCs w:val="22"/>
          <w:lang w:val="ca-ES" w:eastAsia="en-US"/>
        </w:rPr>
        <w:t xml:space="preserve"> a l’altre:</w:t>
      </w:r>
    </w:p>
    <w:p w14:paraId="0E7500C7" w14:textId="77777777" w:rsidR="00906889" w:rsidRPr="004F3C8C" w:rsidRDefault="00906889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76FB044" w14:textId="531ED85A" w:rsidR="00906889" w:rsidRPr="004F3C8C" w:rsidRDefault="009D1F9D" w:rsidP="00130830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C00000"/>
          <w:sz w:val="22"/>
          <w:szCs w:val="22"/>
          <w:lang w:val="ca-ES" w:eastAsia="en-US"/>
        </w:rPr>
      </w:pPr>
      <w:r w:rsidRPr="004F3C8C">
        <w:rPr>
          <w:rFonts w:eastAsiaTheme="minorHAnsi"/>
          <w:color w:val="C00000"/>
          <w:sz w:val="22"/>
          <w:szCs w:val="22"/>
          <w:lang w:val="ca-ES" w:eastAsia="en-US"/>
        </w:rPr>
        <w:t>Inserir gràfic</w:t>
      </w:r>
    </w:p>
    <w:p w14:paraId="6914EE91" w14:textId="77777777" w:rsidR="009D1F9D" w:rsidRPr="004F3C8C" w:rsidRDefault="009D1F9D" w:rsidP="009D1F9D">
      <w:p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val="ca-ES" w:eastAsia="en-US"/>
        </w:rPr>
      </w:pPr>
    </w:p>
    <w:p w14:paraId="40AFBEC8" w14:textId="285E1753" w:rsidR="00111283" w:rsidRPr="00574354" w:rsidRDefault="009D1F9D" w:rsidP="00574354">
      <w:pPr>
        <w:pStyle w:val="Pargrafdellista"/>
        <w:numPr>
          <w:ilvl w:val="1"/>
          <w:numId w:val="3"/>
        </w:numPr>
        <w:suppressAutoHyphens w:val="0"/>
        <w:spacing w:after="160" w:line="259" w:lineRule="auto"/>
        <w:rPr>
          <w:rFonts w:eastAsiaTheme="minorHAnsi"/>
          <w:b/>
          <w:bCs/>
          <w:sz w:val="22"/>
          <w:szCs w:val="22"/>
          <w:lang w:val="ca-ES" w:eastAsia="en-US"/>
        </w:rPr>
      </w:pPr>
      <w:r w:rsidRPr="00574354">
        <w:rPr>
          <w:rFonts w:eastAsiaTheme="minorHAnsi"/>
          <w:b/>
          <w:bCs/>
          <w:sz w:val="22"/>
          <w:szCs w:val="22"/>
          <w:lang w:val="ca-ES" w:eastAsia="en-US"/>
        </w:rPr>
        <w:t>E</w:t>
      </w:r>
      <w:r w:rsidR="00130830" w:rsidRPr="00574354">
        <w:rPr>
          <w:rFonts w:eastAsiaTheme="minorHAnsi"/>
          <w:b/>
          <w:bCs/>
          <w:sz w:val="22"/>
          <w:szCs w:val="22"/>
          <w:lang w:val="ca-ES" w:eastAsia="en-US"/>
        </w:rPr>
        <w:t>stat de despeses</w:t>
      </w:r>
    </w:p>
    <w:p w14:paraId="19D91C74" w14:textId="777F045B" w:rsidR="00B45943" w:rsidRPr="004F3C8C" w:rsidRDefault="00B45943" w:rsidP="00B4594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4F3C8C">
        <w:rPr>
          <w:rFonts w:eastAsiaTheme="minorHAnsi"/>
          <w:sz w:val="22"/>
          <w:szCs w:val="22"/>
          <w:lang w:val="ca-ES" w:eastAsia="en-US"/>
        </w:rPr>
        <w:t>Els principals canvis en l’Estat de despeses són ..........................................................................., respecte l’exercici anterior.</w:t>
      </w:r>
      <w:r w:rsidR="00973CD2">
        <w:rPr>
          <w:rStyle w:val="Refernciadenotaapeudepgina"/>
          <w:rFonts w:eastAsiaTheme="minorHAnsi"/>
          <w:sz w:val="22"/>
          <w:szCs w:val="22"/>
          <w:lang w:val="ca-ES" w:eastAsia="en-US"/>
        </w:rPr>
        <w:footnoteReference w:id="7"/>
      </w:r>
    </w:p>
    <w:p w14:paraId="39253F72" w14:textId="77777777" w:rsidR="00B45943" w:rsidRPr="004F3C8C" w:rsidRDefault="00B45943" w:rsidP="00B4594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</w:p>
    <w:p w14:paraId="64FFBFD2" w14:textId="6CE47121" w:rsidR="00B45943" w:rsidRPr="004F3C8C" w:rsidRDefault="00973CD2" w:rsidP="00B4594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>
        <w:rPr>
          <w:rFonts w:eastAsiaTheme="minorHAnsi"/>
          <w:sz w:val="22"/>
          <w:szCs w:val="22"/>
          <w:lang w:val="ca-ES" w:eastAsia="en-US"/>
        </w:rPr>
        <w:t xml:space="preserve">La taula següent </w:t>
      </w:r>
      <w:r w:rsidR="00B45943" w:rsidRPr="004F3C8C">
        <w:rPr>
          <w:rFonts w:eastAsiaTheme="minorHAnsi"/>
          <w:sz w:val="22"/>
          <w:szCs w:val="22"/>
          <w:lang w:val="ca-ES" w:eastAsia="en-US"/>
        </w:rPr>
        <w:t>mostra la variació respecte l’exercici anterior per capítols de l’Estat de despeses:</w:t>
      </w:r>
    </w:p>
    <w:p w14:paraId="3136D533" w14:textId="0039AC5A" w:rsidR="00111283" w:rsidRPr="004F3C8C" w:rsidRDefault="00111283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55AC2862" w14:textId="1CB2D814" w:rsidR="00047BBE" w:rsidRPr="00973CD2" w:rsidRDefault="00047BBE" w:rsidP="00047BBE">
      <w:pPr>
        <w:suppressAutoHyphens w:val="0"/>
        <w:autoSpaceDE w:val="0"/>
        <w:autoSpaceDN w:val="0"/>
        <w:adjustRightInd w:val="0"/>
        <w:jc w:val="both"/>
        <w:rPr>
          <w:rFonts w:eastAsiaTheme="minorHAnsi"/>
          <w:i/>
          <w:color w:val="C00000"/>
          <w:sz w:val="22"/>
          <w:szCs w:val="22"/>
          <w:lang w:val="ca-ES" w:eastAsia="en-US"/>
        </w:rPr>
      </w:pPr>
      <w:r w:rsidRPr="004F3C8C">
        <w:rPr>
          <w:rFonts w:eastAsiaTheme="minorHAnsi"/>
          <w:color w:val="C00000"/>
          <w:sz w:val="22"/>
          <w:szCs w:val="22"/>
          <w:lang w:val="ca-ES" w:eastAsia="en-US"/>
        </w:rPr>
        <w:t xml:space="preserve">SICALWIN: </w:t>
      </w:r>
      <w:r w:rsidRPr="00973CD2">
        <w:rPr>
          <w:rFonts w:eastAsiaTheme="minorHAnsi"/>
          <w:i/>
          <w:color w:val="C00000"/>
          <w:sz w:val="22"/>
          <w:szCs w:val="22"/>
          <w:lang w:val="ca-ES" w:eastAsia="en-US"/>
        </w:rPr>
        <w:t>Processos d’obertura_Elaborac</w:t>
      </w:r>
      <w:r w:rsidR="00CA7390" w:rsidRPr="00973CD2">
        <w:rPr>
          <w:rFonts w:eastAsiaTheme="minorHAnsi"/>
          <w:i/>
          <w:color w:val="C00000"/>
          <w:sz w:val="22"/>
          <w:szCs w:val="22"/>
          <w:lang w:val="ca-ES" w:eastAsia="en-US"/>
        </w:rPr>
        <w:t>ió i simulació de pressupostos_E</w:t>
      </w:r>
      <w:r w:rsidRPr="00973CD2">
        <w:rPr>
          <w:rFonts w:eastAsiaTheme="minorHAnsi"/>
          <w:i/>
          <w:color w:val="C00000"/>
          <w:sz w:val="22"/>
          <w:szCs w:val="22"/>
          <w:lang w:val="ca-ES" w:eastAsia="en-US"/>
        </w:rPr>
        <w:t>laboració del pressupost de despeses_Llistes comparatives del pressupost de despeses_Comparatiu per capítols del pressupost de despeses.</w:t>
      </w:r>
    </w:p>
    <w:p w14:paraId="62898AD8" w14:textId="15D16DCC" w:rsidR="00B45943" w:rsidRPr="004F3C8C" w:rsidRDefault="00B45943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sz w:val="22"/>
          <w:szCs w:val="22"/>
          <w:lang w:val="ca-ES"/>
        </w:rPr>
      </w:pPr>
    </w:p>
    <w:p w14:paraId="406792DB" w14:textId="3A60A299" w:rsidR="00B45943" w:rsidRPr="004F3C8C" w:rsidRDefault="00B45943" w:rsidP="00B4594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ca-ES" w:eastAsia="en-US"/>
        </w:rPr>
      </w:pPr>
      <w:r w:rsidRPr="004F3C8C">
        <w:rPr>
          <w:rFonts w:eastAsiaTheme="minorHAnsi"/>
          <w:sz w:val="22"/>
          <w:szCs w:val="22"/>
          <w:lang w:val="ca-ES" w:eastAsia="en-US"/>
        </w:rPr>
        <w:t>E</w:t>
      </w:r>
      <w:r w:rsidR="00973CD2">
        <w:rPr>
          <w:rFonts w:eastAsiaTheme="minorHAnsi"/>
          <w:sz w:val="22"/>
          <w:szCs w:val="22"/>
          <w:lang w:val="ca-ES" w:eastAsia="en-US"/>
        </w:rPr>
        <w:t>l gràfic</w:t>
      </w:r>
      <w:r w:rsidRPr="004F3C8C">
        <w:rPr>
          <w:rFonts w:eastAsiaTheme="minorHAnsi"/>
          <w:sz w:val="22"/>
          <w:szCs w:val="22"/>
          <w:lang w:val="ca-ES" w:eastAsia="en-US"/>
        </w:rPr>
        <w:t xml:space="preserve"> següent, </w:t>
      </w:r>
      <w:r w:rsidR="00973CD2">
        <w:rPr>
          <w:rFonts w:eastAsiaTheme="minorHAnsi"/>
          <w:sz w:val="22"/>
          <w:szCs w:val="22"/>
          <w:lang w:val="ca-ES" w:eastAsia="en-US"/>
        </w:rPr>
        <w:t xml:space="preserve">permet </w:t>
      </w:r>
      <w:r w:rsidR="00973CD2" w:rsidRPr="004F3C8C">
        <w:rPr>
          <w:rFonts w:eastAsiaTheme="minorHAnsi"/>
          <w:sz w:val="22"/>
          <w:szCs w:val="22"/>
          <w:lang w:val="ca-ES" w:eastAsia="en-US"/>
        </w:rPr>
        <w:t xml:space="preserve">observar les variacions d’un </w:t>
      </w:r>
      <w:r w:rsidR="00973CD2">
        <w:rPr>
          <w:rFonts w:eastAsiaTheme="minorHAnsi"/>
          <w:sz w:val="22"/>
          <w:szCs w:val="22"/>
          <w:lang w:val="ca-ES" w:eastAsia="en-US"/>
        </w:rPr>
        <w:t>exercici</w:t>
      </w:r>
      <w:r w:rsidR="00973CD2" w:rsidRPr="004F3C8C">
        <w:rPr>
          <w:rFonts w:eastAsiaTheme="minorHAnsi"/>
          <w:sz w:val="22"/>
          <w:szCs w:val="22"/>
          <w:lang w:val="ca-ES" w:eastAsia="en-US"/>
        </w:rPr>
        <w:t xml:space="preserve"> a l’altre</w:t>
      </w:r>
      <w:r w:rsidRPr="004F3C8C">
        <w:rPr>
          <w:rFonts w:eastAsiaTheme="minorHAnsi"/>
          <w:sz w:val="22"/>
          <w:szCs w:val="22"/>
          <w:lang w:val="ca-ES" w:eastAsia="en-US"/>
        </w:rPr>
        <w:t>:</w:t>
      </w:r>
    </w:p>
    <w:p w14:paraId="2133198A" w14:textId="25D1CC7D" w:rsidR="00B45943" w:rsidRPr="004F3C8C" w:rsidRDefault="00B45943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/>
          <w:sz w:val="22"/>
          <w:szCs w:val="22"/>
          <w:lang w:val="ca-ES"/>
        </w:rPr>
      </w:pPr>
    </w:p>
    <w:p w14:paraId="7C9E92D3" w14:textId="406435AE" w:rsidR="00B45943" w:rsidRPr="004F3C8C" w:rsidRDefault="009D1F9D" w:rsidP="34FFA3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noProof/>
          <w:color w:val="C00000"/>
          <w:sz w:val="22"/>
          <w:szCs w:val="22"/>
          <w:lang w:eastAsia="es-ES"/>
        </w:rPr>
      </w:pPr>
      <w:r w:rsidRPr="004F3C8C">
        <w:rPr>
          <w:noProof/>
          <w:color w:val="C00000"/>
          <w:sz w:val="22"/>
          <w:szCs w:val="22"/>
          <w:lang w:eastAsia="es-ES"/>
        </w:rPr>
        <w:t>Inserir gràfic</w:t>
      </w:r>
    </w:p>
    <w:p w14:paraId="5F6C1C37" w14:textId="5183592C" w:rsidR="009D1F9D" w:rsidRPr="004F3C8C" w:rsidRDefault="009D1F9D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noProof/>
          <w:color w:val="FF0000"/>
          <w:sz w:val="22"/>
          <w:szCs w:val="22"/>
          <w:lang w:eastAsia="es-ES"/>
        </w:rPr>
      </w:pPr>
    </w:p>
    <w:p w14:paraId="3700DC1B" w14:textId="77777777" w:rsidR="009D1F9D" w:rsidRPr="004F3C8C" w:rsidRDefault="009D1F9D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iCs/>
          <w:color w:val="FF0000"/>
          <w:sz w:val="22"/>
          <w:szCs w:val="22"/>
          <w:lang w:val="ca-ES"/>
        </w:rPr>
      </w:pPr>
    </w:p>
    <w:p w14:paraId="1F9DD780" w14:textId="22FEC529" w:rsidR="00111283" w:rsidRPr="004F3C8C" w:rsidRDefault="00111283" w:rsidP="0011128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sz w:val="22"/>
          <w:szCs w:val="22"/>
          <w:lang w:val="ca-ES"/>
        </w:rPr>
      </w:pPr>
      <w:r w:rsidRPr="004F3C8C">
        <w:rPr>
          <w:i/>
          <w:sz w:val="22"/>
          <w:szCs w:val="22"/>
          <w:lang w:val="ca-ES"/>
        </w:rPr>
        <w:t>L’alcalde/</w:t>
      </w:r>
      <w:proofErr w:type="spellStart"/>
      <w:r w:rsidRPr="004F3C8C">
        <w:rPr>
          <w:i/>
          <w:sz w:val="22"/>
          <w:szCs w:val="22"/>
          <w:lang w:val="ca-ES"/>
        </w:rPr>
        <w:t>ssa</w:t>
      </w:r>
      <w:proofErr w:type="spellEnd"/>
      <w:r w:rsidRPr="004F3C8C">
        <w:rPr>
          <w:i/>
          <w:sz w:val="22"/>
          <w:szCs w:val="22"/>
          <w:lang w:val="ca-ES"/>
        </w:rPr>
        <w:t>-</w:t>
      </w:r>
      <w:r w:rsidR="00574354">
        <w:rPr>
          <w:i/>
          <w:sz w:val="22"/>
          <w:szCs w:val="22"/>
          <w:lang w:val="ca-ES"/>
        </w:rPr>
        <w:t xml:space="preserve"> El/La</w:t>
      </w:r>
      <w:r w:rsidRPr="004F3C8C">
        <w:rPr>
          <w:i/>
          <w:sz w:val="22"/>
          <w:szCs w:val="22"/>
          <w:lang w:val="ca-ES"/>
        </w:rPr>
        <w:t xml:space="preserve"> President/a,</w:t>
      </w:r>
    </w:p>
    <w:p w14:paraId="05611867" w14:textId="77777777" w:rsidR="00111283" w:rsidRPr="004F3C8C" w:rsidRDefault="00111283" w:rsidP="00111283">
      <w:pPr>
        <w:jc w:val="both"/>
        <w:rPr>
          <w:sz w:val="22"/>
          <w:szCs w:val="22"/>
          <w:lang w:val="ca-ES"/>
        </w:rPr>
      </w:pPr>
      <w:r w:rsidRPr="004F3C8C">
        <w:rPr>
          <w:i/>
          <w:sz w:val="22"/>
          <w:szCs w:val="22"/>
          <w:lang w:val="ca-ES"/>
        </w:rPr>
        <w:t>Document signat electrònicament</w:t>
      </w:r>
    </w:p>
    <w:p w14:paraId="24975CD5" w14:textId="77777777" w:rsidR="00D50326" w:rsidRPr="004F3C8C" w:rsidRDefault="00D50326">
      <w:pPr>
        <w:rPr>
          <w:sz w:val="22"/>
          <w:szCs w:val="22"/>
          <w:lang w:val="ca-ES"/>
        </w:rPr>
      </w:pPr>
    </w:p>
    <w:sectPr w:rsidR="00D50326" w:rsidRPr="004F3C8C" w:rsidSect="002200EE">
      <w:headerReference w:type="default" r:id="rId11"/>
      <w:footerReference w:type="default" r:id="rId12"/>
      <w:pgSz w:w="11906" w:h="16838"/>
      <w:pgMar w:top="226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1017" w14:textId="77777777" w:rsidR="006321E5" w:rsidRDefault="006321E5" w:rsidP="00111283">
      <w:r>
        <w:separator/>
      </w:r>
    </w:p>
  </w:endnote>
  <w:endnote w:type="continuationSeparator" w:id="0">
    <w:p w14:paraId="1BC93041" w14:textId="77777777" w:rsidR="006321E5" w:rsidRDefault="006321E5" w:rsidP="0011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C756B" w14:textId="77777777" w:rsidR="00FE5908" w:rsidRDefault="00FE504E">
    <w:pPr>
      <w:pStyle w:val="Peu"/>
      <w:jc w:val="right"/>
      <w:rPr>
        <w:rFonts w:ascii="Times New Roman" w:hAnsi="Times New Roman" w:cs="Times New Roman"/>
        <w:sz w:val="20"/>
        <w:lang w:val="ca-ES" w:eastAsia="ca-ES"/>
      </w:rPr>
    </w:pPr>
  </w:p>
  <w:p w14:paraId="024151CE" w14:textId="77777777" w:rsidR="00FE5908" w:rsidRDefault="00FE504E">
    <w:pPr>
      <w:pStyle w:val="Peu"/>
      <w:jc w:val="right"/>
      <w:rPr>
        <w:rFonts w:ascii="Times New Roman" w:hAnsi="Times New Roman" w:cs="Times New Roman"/>
        <w:sz w:val="20"/>
        <w:lang w:val="ca-ES" w:eastAsia="ca-ES"/>
      </w:rPr>
    </w:pPr>
  </w:p>
  <w:p w14:paraId="1EEC0DB3" w14:textId="77777777" w:rsidR="00FE5908" w:rsidRDefault="00FE504E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280C" w14:textId="77777777" w:rsidR="006321E5" w:rsidRDefault="006321E5" w:rsidP="00111283">
      <w:r>
        <w:separator/>
      </w:r>
    </w:p>
  </w:footnote>
  <w:footnote w:type="continuationSeparator" w:id="0">
    <w:p w14:paraId="058D983C" w14:textId="77777777" w:rsidR="006321E5" w:rsidRDefault="006321E5" w:rsidP="00111283">
      <w:r>
        <w:continuationSeparator/>
      </w:r>
    </w:p>
  </w:footnote>
  <w:footnote w:id="1">
    <w:p w14:paraId="4E82CAD0" w14:textId="1A291B30" w:rsidR="00FE504E" w:rsidRPr="00FE504E" w:rsidRDefault="00FE504E">
      <w:pPr>
        <w:pStyle w:val="Textdenotaapeudepgina"/>
        <w:rPr>
          <w:lang w:val="ca-ES"/>
        </w:rPr>
      </w:pPr>
      <w:r w:rsidRPr="00FE504E">
        <w:rPr>
          <w:rStyle w:val="Refernciadenotaapeudepgina"/>
          <w:color w:val="FF0000"/>
          <w:sz w:val="16"/>
          <w:szCs w:val="16"/>
        </w:rPr>
        <w:footnoteRef/>
      </w:r>
      <w:r w:rsidRPr="00FE504E">
        <w:rPr>
          <w:rStyle w:val="Refernciadenotaapeudepgina"/>
          <w:sz w:val="16"/>
          <w:szCs w:val="16"/>
        </w:rPr>
        <w:t xml:space="preserve"> </w:t>
      </w:r>
      <w:r w:rsidRPr="00FE504E">
        <w:rPr>
          <w:sz w:val="16"/>
          <w:szCs w:val="16"/>
          <w:lang w:val="ca-ES"/>
        </w:rPr>
        <w:t xml:space="preserve">A data </w:t>
      </w:r>
      <w:proofErr w:type="spellStart"/>
      <w:r w:rsidRPr="00FE504E">
        <w:rPr>
          <w:sz w:val="16"/>
          <w:szCs w:val="16"/>
          <w:lang w:val="ca-ES"/>
        </w:rPr>
        <w:t>d’elaboració</w:t>
      </w:r>
      <w:proofErr w:type="spellEnd"/>
      <w:r w:rsidRPr="00FE504E">
        <w:rPr>
          <w:sz w:val="16"/>
          <w:szCs w:val="16"/>
          <w:lang w:val="ca-ES"/>
        </w:rPr>
        <w:t xml:space="preserve"> d’aquest document no </w:t>
      </w:r>
      <w:r>
        <w:rPr>
          <w:sz w:val="16"/>
          <w:szCs w:val="16"/>
          <w:lang w:val="ca-ES"/>
        </w:rPr>
        <w:t>hi ha dictades</w:t>
      </w:r>
      <w:r w:rsidRPr="00FE504E">
        <w:rPr>
          <w:sz w:val="16"/>
          <w:szCs w:val="16"/>
          <w:lang w:val="ca-ES"/>
        </w:rPr>
        <w:t xml:space="preserve"> noves normes referents al </w:t>
      </w:r>
      <w:proofErr w:type="spellStart"/>
      <w:r w:rsidRPr="00FE504E">
        <w:rPr>
          <w:sz w:val="16"/>
          <w:szCs w:val="16"/>
          <w:lang w:val="ca-ES"/>
        </w:rPr>
        <w:t>compliment</w:t>
      </w:r>
      <w:proofErr w:type="spellEnd"/>
      <w:r w:rsidRPr="00FE504E">
        <w:rPr>
          <w:sz w:val="16"/>
          <w:szCs w:val="16"/>
          <w:lang w:val="ca-ES"/>
        </w:rPr>
        <w:t xml:space="preserve"> de le</w:t>
      </w:r>
      <w:r>
        <w:rPr>
          <w:sz w:val="16"/>
          <w:szCs w:val="16"/>
          <w:lang w:val="ca-ES"/>
        </w:rPr>
        <w:t xml:space="preserve">s regles </w:t>
      </w:r>
      <w:proofErr w:type="spellStart"/>
      <w:r>
        <w:rPr>
          <w:sz w:val="16"/>
          <w:szCs w:val="16"/>
          <w:lang w:val="ca-ES"/>
        </w:rPr>
        <w:t>fiscals</w:t>
      </w:r>
      <w:proofErr w:type="spellEnd"/>
      <w:r>
        <w:rPr>
          <w:sz w:val="16"/>
          <w:szCs w:val="16"/>
          <w:lang w:val="ca-ES"/>
        </w:rPr>
        <w:t xml:space="preserve">, per </w:t>
      </w:r>
      <w:proofErr w:type="spellStart"/>
      <w:r>
        <w:rPr>
          <w:sz w:val="16"/>
          <w:szCs w:val="16"/>
          <w:lang w:val="ca-ES"/>
        </w:rPr>
        <w:t>tant</w:t>
      </w:r>
      <w:proofErr w:type="spellEnd"/>
      <w:r>
        <w:rPr>
          <w:sz w:val="16"/>
          <w:szCs w:val="16"/>
          <w:lang w:val="ca-ES"/>
        </w:rPr>
        <w:t>, fins</w:t>
      </w:r>
      <w:r w:rsidRPr="00FE504E">
        <w:rPr>
          <w:sz w:val="16"/>
          <w:szCs w:val="16"/>
          <w:lang w:val="ca-ES"/>
        </w:rPr>
        <w:t xml:space="preserve"> a nova </w:t>
      </w:r>
      <w:r>
        <w:rPr>
          <w:sz w:val="16"/>
          <w:szCs w:val="16"/>
          <w:lang w:val="ca-ES"/>
        </w:rPr>
        <w:t>aprovació</w:t>
      </w:r>
      <w:r w:rsidRPr="00FE504E">
        <w:rPr>
          <w:sz w:val="16"/>
          <w:szCs w:val="16"/>
          <w:lang w:val="ca-ES"/>
        </w:rPr>
        <w:t xml:space="preserve"> normativa al respecte es </w:t>
      </w:r>
      <w:proofErr w:type="spellStart"/>
      <w:r w:rsidRPr="00FE504E">
        <w:rPr>
          <w:sz w:val="16"/>
          <w:szCs w:val="16"/>
          <w:lang w:val="ca-ES"/>
        </w:rPr>
        <w:t>manté</w:t>
      </w:r>
      <w:proofErr w:type="spellEnd"/>
      <w:r w:rsidRPr="00FE504E">
        <w:rPr>
          <w:sz w:val="16"/>
          <w:szCs w:val="16"/>
          <w:lang w:val="ca-ES"/>
        </w:rPr>
        <w:t xml:space="preserve"> </w:t>
      </w:r>
      <w:proofErr w:type="spellStart"/>
      <w:r w:rsidRPr="00FE504E">
        <w:rPr>
          <w:sz w:val="16"/>
          <w:szCs w:val="16"/>
          <w:lang w:val="ca-ES"/>
        </w:rPr>
        <w:t>l’acord</w:t>
      </w:r>
      <w:proofErr w:type="spellEnd"/>
      <w:r w:rsidRPr="00FE504E">
        <w:rPr>
          <w:sz w:val="16"/>
          <w:szCs w:val="16"/>
          <w:lang w:val="ca-ES"/>
        </w:rPr>
        <w:t xml:space="preserve"> del </w:t>
      </w:r>
      <w:proofErr w:type="spellStart"/>
      <w:r w:rsidRPr="00FE504E">
        <w:rPr>
          <w:sz w:val="16"/>
          <w:szCs w:val="16"/>
          <w:lang w:val="ca-ES"/>
        </w:rPr>
        <w:t>Consell</w:t>
      </w:r>
      <w:proofErr w:type="spellEnd"/>
      <w:r w:rsidRPr="00FE504E">
        <w:rPr>
          <w:sz w:val="16"/>
          <w:szCs w:val="16"/>
          <w:lang w:val="ca-ES"/>
        </w:rPr>
        <w:t xml:space="preserve"> de Ministres de 26 de </w:t>
      </w:r>
      <w:proofErr w:type="spellStart"/>
      <w:r w:rsidRPr="00FE504E">
        <w:rPr>
          <w:sz w:val="16"/>
          <w:szCs w:val="16"/>
          <w:lang w:val="ca-ES"/>
        </w:rPr>
        <w:t>juliol</w:t>
      </w:r>
      <w:proofErr w:type="spellEnd"/>
      <w:r w:rsidRPr="00FE504E">
        <w:rPr>
          <w:sz w:val="16"/>
          <w:szCs w:val="16"/>
          <w:lang w:val="ca-ES"/>
        </w:rPr>
        <w:t xml:space="preserve"> de 2022.</w:t>
      </w:r>
    </w:p>
  </w:footnote>
  <w:footnote w:id="2">
    <w:p w14:paraId="564D49F8" w14:textId="7090CA43" w:rsidR="00991800" w:rsidRPr="00991800" w:rsidRDefault="00991800">
      <w:pPr>
        <w:pStyle w:val="Textdenotaapeudepgina"/>
        <w:rPr>
          <w:sz w:val="16"/>
          <w:szCs w:val="16"/>
          <w:lang w:val="ca-ES"/>
        </w:rPr>
      </w:pPr>
      <w:r w:rsidRPr="00991800">
        <w:rPr>
          <w:rStyle w:val="Refernciadenotaapeudepgina"/>
          <w:sz w:val="16"/>
          <w:szCs w:val="16"/>
        </w:rPr>
        <w:footnoteRef/>
      </w:r>
      <w:r w:rsidRPr="00991800">
        <w:rPr>
          <w:sz w:val="16"/>
          <w:szCs w:val="16"/>
        </w:rPr>
        <w:t xml:space="preserve"> </w:t>
      </w:r>
      <w:r w:rsidRPr="00991800">
        <w:rPr>
          <w:sz w:val="16"/>
          <w:szCs w:val="16"/>
          <w:lang w:val="ca-ES"/>
        </w:rPr>
        <w:t xml:space="preserve">Indicar l’import </w:t>
      </w:r>
      <w:r>
        <w:rPr>
          <w:sz w:val="16"/>
          <w:szCs w:val="16"/>
          <w:lang w:val="ca-ES"/>
        </w:rPr>
        <w:t xml:space="preserve">consolidat </w:t>
      </w:r>
      <w:r w:rsidRPr="00991800">
        <w:rPr>
          <w:sz w:val="16"/>
          <w:szCs w:val="16"/>
          <w:lang w:val="ca-ES"/>
        </w:rPr>
        <w:t>en números i lletres.</w:t>
      </w:r>
    </w:p>
  </w:footnote>
  <w:footnote w:id="3">
    <w:p w14:paraId="232B7D9F" w14:textId="7F1E1DB0" w:rsidR="00991800" w:rsidRPr="00991800" w:rsidRDefault="00991800">
      <w:pPr>
        <w:pStyle w:val="Textdenotaapeudepgina"/>
        <w:rPr>
          <w:sz w:val="16"/>
          <w:szCs w:val="16"/>
          <w:lang w:val="ca-ES"/>
        </w:rPr>
      </w:pPr>
      <w:r w:rsidRPr="00991800">
        <w:rPr>
          <w:rStyle w:val="Refernciadenotaapeudepgina"/>
          <w:sz w:val="16"/>
          <w:szCs w:val="16"/>
        </w:rPr>
        <w:footnoteRef/>
      </w:r>
      <w:r w:rsidRPr="00991800">
        <w:rPr>
          <w:sz w:val="16"/>
          <w:szCs w:val="16"/>
        </w:rPr>
        <w:t xml:space="preserve"> </w:t>
      </w:r>
      <w:r w:rsidRPr="00991800">
        <w:rPr>
          <w:sz w:val="16"/>
          <w:szCs w:val="16"/>
          <w:lang w:val="ca-ES"/>
        </w:rPr>
        <w:t>Indicar l’import en números i lletres de cada organisme autònom, i només omplir si s’ha indicat que es disposa d’ens dependents</w:t>
      </w:r>
      <w:bookmarkStart w:id="1" w:name="_GoBack"/>
      <w:bookmarkEnd w:id="1"/>
      <w:r w:rsidRPr="00991800">
        <w:rPr>
          <w:sz w:val="16"/>
          <w:szCs w:val="16"/>
          <w:lang w:val="ca-ES"/>
        </w:rPr>
        <w:t>.</w:t>
      </w:r>
    </w:p>
  </w:footnote>
  <w:footnote w:id="4">
    <w:p w14:paraId="083A296E" w14:textId="25088FA6" w:rsidR="007A6365" w:rsidRPr="007A6365" w:rsidRDefault="007A6365">
      <w:pPr>
        <w:pStyle w:val="Textdenotaapeudepgina"/>
        <w:rPr>
          <w:sz w:val="16"/>
          <w:szCs w:val="16"/>
          <w:lang w:val="ca-ES"/>
        </w:rPr>
      </w:pPr>
      <w:r w:rsidRPr="007A6365">
        <w:rPr>
          <w:rStyle w:val="Refernciadenotaapeudepgina"/>
          <w:sz w:val="16"/>
          <w:szCs w:val="16"/>
        </w:rPr>
        <w:footnoteRef/>
      </w:r>
      <w:r w:rsidRPr="007A6365">
        <w:rPr>
          <w:sz w:val="16"/>
          <w:szCs w:val="16"/>
        </w:rPr>
        <w:t xml:space="preserve"> </w:t>
      </w:r>
      <w:r w:rsidRPr="007A6365">
        <w:rPr>
          <w:sz w:val="16"/>
          <w:szCs w:val="16"/>
          <w:lang w:val="ca-ES"/>
        </w:rPr>
        <w:t>Indicar l’import en números i lletres de cada societat mercantil dependent, i només omplir si s’ha indicat que es disposa d’entitats dependents d’aquest tipus.</w:t>
      </w:r>
    </w:p>
  </w:footnote>
  <w:footnote w:id="5">
    <w:p w14:paraId="23DFC1F5" w14:textId="04878DFB" w:rsidR="007A6365" w:rsidRPr="007A6365" w:rsidRDefault="007A6365">
      <w:pPr>
        <w:pStyle w:val="Textdenotaapeudepgina"/>
        <w:rPr>
          <w:sz w:val="16"/>
          <w:szCs w:val="16"/>
          <w:lang w:val="ca-ES"/>
        </w:rPr>
      </w:pPr>
      <w:r w:rsidRPr="007A6365">
        <w:rPr>
          <w:rStyle w:val="Refernciadenotaapeudepgina"/>
          <w:sz w:val="16"/>
          <w:szCs w:val="16"/>
        </w:rPr>
        <w:footnoteRef/>
      </w:r>
      <w:r w:rsidRPr="007A6365">
        <w:rPr>
          <w:sz w:val="16"/>
          <w:szCs w:val="16"/>
        </w:rPr>
        <w:t xml:space="preserve"> </w:t>
      </w:r>
      <w:r w:rsidRPr="007A6365">
        <w:rPr>
          <w:sz w:val="16"/>
          <w:szCs w:val="16"/>
          <w:lang w:val="ca-ES"/>
        </w:rPr>
        <w:t>Indicar l’import de l’ajustament consolidat, si és que hi ha, en números i lletres, en cas contrari es pot eliminar aquest paràgraf.</w:t>
      </w:r>
    </w:p>
  </w:footnote>
  <w:footnote w:id="6">
    <w:p w14:paraId="4448F6DF" w14:textId="5452B02D" w:rsidR="00574354" w:rsidRPr="00574354" w:rsidRDefault="00574354">
      <w:pPr>
        <w:pStyle w:val="Textdenotaapeudepgina"/>
        <w:rPr>
          <w:sz w:val="16"/>
          <w:szCs w:val="16"/>
          <w:lang w:val="ca-ES"/>
        </w:rPr>
      </w:pPr>
      <w:r w:rsidRPr="00574354">
        <w:rPr>
          <w:rStyle w:val="Refernciadenotaapeudepgina"/>
          <w:sz w:val="16"/>
          <w:szCs w:val="16"/>
        </w:rPr>
        <w:footnoteRef/>
      </w:r>
      <w:r w:rsidRPr="00574354">
        <w:rPr>
          <w:sz w:val="16"/>
          <w:szCs w:val="16"/>
        </w:rPr>
        <w:t xml:space="preserve"> </w:t>
      </w:r>
      <w:r w:rsidRPr="00574354">
        <w:rPr>
          <w:sz w:val="16"/>
          <w:szCs w:val="16"/>
          <w:lang w:val="ca-ES"/>
        </w:rPr>
        <w:t xml:space="preserve">Fer breu explicació de les principals modificacions que s’han donat </w:t>
      </w:r>
      <w:r w:rsidR="00973CD2">
        <w:rPr>
          <w:sz w:val="16"/>
          <w:szCs w:val="16"/>
          <w:lang w:val="ca-ES"/>
        </w:rPr>
        <w:t>a</w:t>
      </w:r>
      <w:r w:rsidRPr="00574354">
        <w:rPr>
          <w:sz w:val="16"/>
          <w:szCs w:val="16"/>
          <w:lang w:val="ca-ES"/>
        </w:rPr>
        <w:t xml:space="preserve"> l’Estat d’ingressos.</w:t>
      </w:r>
    </w:p>
  </w:footnote>
  <w:footnote w:id="7">
    <w:p w14:paraId="5ED7074D" w14:textId="3F4FC142" w:rsidR="00973CD2" w:rsidRPr="00973CD2" w:rsidRDefault="00973CD2">
      <w:pPr>
        <w:pStyle w:val="Textdenotaapeudepgina"/>
        <w:rPr>
          <w:sz w:val="16"/>
          <w:szCs w:val="16"/>
          <w:lang w:val="ca-ES"/>
        </w:rPr>
      </w:pPr>
      <w:r w:rsidRPr="00973CD2">
        <w:rPr>
          <w:rStyle w:val="Refernciadenotaapeudepgina"/>
          <w:sz w:val="16"/>
          <w:szCs w:val="16"/>
        </w:rPr>
        <w:footnoteRef/>
      </w:r>
      <w:r w:rsidRPr="00973CD2">
        <w:rPr>
          <w:sz w:val="16"/>
          <w:szCs w:val="16"/>
        </w:rPr>
        <w:t xml:space="preserve"> </w:t>
      </w:r>
      <w:r w:rsidRPr="00973CD2">
        <w:rPr>
          <w:sz w:val="16"/>
          <w:szCs w:val="16"/>
          <w:lang w:val="ca-ES"/>
        </w:rPr>
        <w:t xml:space="preserve">Fer breu explicació de les principals modificacions que s’han donat </w:t>
      </w:r>
      <w:r>
        <w:rPr>
          <w:sz w:val="16"/>
          <w:szCs w:val="16"/>
          <w:lang w:val="ca-ES"/>
        </w:rPr>
        <w:t>a</w:t>
      </w:r>
      <w:r w:rsidRPr="00973CD2">
        <w:rPr>
          <w:sz w:val="16"/>
          <w:szCs w:val="16"/>
          <w:lang w:val="ca-ES"/>
        </w:rPr>
        <w:t xml:space="preserve"> l’Estat </w:t>
      </w:r>
      <w:r>
        <w:rPr>
          <w:sz w:val="16"/>
          <w:szCs w:val="16"/>
          <w:lang w:val="ca-ES"/>
        </w:rPr>
        <w:t>de despeses.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F1DAE" w14:textId="66E2C131" w:rsidR="002200EE" w:rsidRPr="002200EE" w:rsidRDefault="002200EE" w:rsidP="002200EE">
    <w:pPr>
      <w:pStyle w:val="Capalera"/>
      <w:rPr>
        <w:color w:val="BFBFBF" w:themeColor="background1" w:themeShade="BF"/>
        <w:sz w:val="18"/>
        <w:szCs w:val="18"/>
      </w:rPr>
    </w:pPr>
    <w:bookmarkStart w:id="2" w:name="_Hlk64489607"/>
    <w:bookmarkStart w:id="3" w:name="_Hlk64489608"/>
    <w:r w:rsidRPr="002200EE">
      <w:rPr>
        <w:color w:val="BFBFBF" w:themeColor="background1" w:themeShade="BF"/>
        <w:sz w:val="18"/>
        <w:szCs w:val="18"/>
      </w:rPr>
      <w:t>[LOGO_ENTITAT_LOCAL]</w:t>
    </w:r>
  </w:p>
  <w:p w14:paraId="33EDC38F" w14:textId="77777777" w:rsidR="002200EE" w:rsidRPr="002200EE" w:rsidRDefault="002200EE" w:rsidP="00A231EF">
    <w:pPr>
      <w:pStyle w:val="Capalera"/>
      <w:jc w:val="right"/>
      <w:rPr>
        <w:i/>
        <w:color w:val="BFBFBF" w:themeColor="background1" w:themeShade="BF"/>
        <w:sz w:val="18"/>
        <w:szCs w:val="18"/>
      </w:rPr>
    </w:pPr>
  </w:p>
  <w:p w14:paraId="108235CD" w14:textId="2A83DC0C" w:rsidR="00A231EF" w:rsidRPr="002200EE" w:rsidRDefault="00D1490C" w:rsidP="00A231EF">
    <w:pPr>
      <w:pStyle w:val="Capalera"/>
      <w:jc w:val="right"/>
      <w:rPr>
        <w:color w:val="BFBFBF" w:themeColor="background1" w:themeShade="BF"/>
      </w:rPr>
    </w:pPr>
    <w:proofErr w:type="spellStart"/>
    <w:r w:rsidRPr="002200EE">
      <w:rPr>
        <w:i/>
        <w:color w:val="BFBFBF" w:themeColor="background1" w:themeShade="BF"/>
        <w:sz w:val="18"/>
        <w:szCs w:val="18"/>
      </w:rPr>
      <w:t>Model</w:t>
    </w:r>
    <w:proofErr w:type="spellEnd"/>
    <w:r w:rsidRPr="002200EE">
      <w:rPr>
        <w:i/>
        <w:color w:val="BFBFBF" w:themeColor="background1" w:themeShade="BF"/>
        <w:sz w:val="18"/>
        <w:szCs w:val="18"/>
      </w:rPr>
      <w:t xml:space="preserve"> de </w:t>
    </w:r>
    <w:bookmarkEnd w:id="2"/>
    <w:bookmarkEnd w:id="3"/>
    <w:proofErr w:type="spellStart"/>
    <w:r w:rsidR="00D354DD" w:rsidRPr="002200EE">
      <w:rPr>
        <w:i/>
        <w:color w:val="BFBFBF" w:themeColor="background1" w:themeShade="BF"/>
        <w:sz w:val="18"/>
        <w:szCs w:val="18"/>
      </w:rPr>
      <w:t>Memòria</w:t>
    </w:r>
    <w:proofErr w:type="spellEnd"/>
    <w:r w:rsidR="00D354DD" w:rsidRPr="002200EE">
      <w:rPr>
        <w:i/>
        <w:color w:val="BFBFBF" w:themeColor="background1" w:themeShade="BF"/>
        <w:sz w:val="18"/>
        <w:szCs w:val="18"/>
      </w:rPr>
      <w:t xml:space="preserve"> explicativa del </w:t>
    </w:r>
    <w:proofErr w:type="spellStart"/>
    <w:r w:rsidR="00D354DD" w:rsidRPr="002200EE">
      <w:rPr>
        <w:i/>
        <w:color w:val="BFBFBF" w:themeColor="background1" w:themeShade="BF"/>
        <w:sz w:val="18"/>
        <w:szCs w:val="18"/>
      </w:rPr>
      <w:t>pressupost</w:t>
    </w:r>
    <w:proofErr w:type="spellEnd"/>
    <w:r w:rsidR="002200EE">
      <w:rPr>
        <w:i/>
        <w:color w:val="BFBFBF" w:themeColor="background1" w:themeShade="BF"/>
        <w:sz w:val="18"/>
        <w:szCs w:val="18"/>
      </w:rPr>
      <w:t xml:space="preserve"> general_v</w:t>
    </w:r>
    <w:r w:rsidR="001E4D51">
      <w:rPr>
        <w:i/>
        <w:color w:val="BFBFBF" w:themeColor="background1" w:themeShade="BF"/>
        <w:sz w:val="18"/>
        <w:szCs w:val="18"/>
      </w:rPr>
      <w:t>20230928</w:t>
    </w:r>
  </w:p>
  <w:p w14:paraId="6E56B1F7" w14:textId="77777777" w:rsidR="00FE5908" w:rsidRPr="002200EE" w:rsidRDefault="00FE504E">
    <w:pPr>
      <w:pStyle w:val="Capalera"/>
      <w:tabs>
        <w:tab w:val="clear" w:pos="4252"/>
        <w:tab w:val="clear" w:pos="8504"/>
      </w:tabs>
      <w:rPr>
        <w:rFonts w:ascii="Times" w:hAnsi="Times" w:cs="Times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ol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2" w15:restartNumberingAfterBreak="0">
    <w:nsid w:val="0C641C54"/>
    <w:multiLevelType w:val="hybridMultilevel"/>
    <w:tmpl w:val="EE1439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868"/>
    <w:multiLevelType w:val="hybridMultilevel"/>
    <w:tmpl w:val="5142BB3E"/>
    <w:lvl w:ilvl="0" w:tplc="D3CCE3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2A18"/>
    <w:multiLevelType w:val="hybridMultilevel"/>
    <w:tmpl w:val="229C3CE4"/>
    <w:lvl w:ilvl="0" w:tplc="53D2EEF0">
      <w:start w:val="1"/>
      <w:numFmt w:val="lowerLetter"/>
      <w:lvlText w:val="%1."/>
      <w:lvlJc w:val="left"/>
      <w:pPr>
        <w:ind w:left="720" w:hanging="360"/>
      </w:pPr>
    </w:lvl>
    <w:lvl w:ilvl="1" w:tplc="FF863D0C" w:tentative="1">
      <w:start w:val="1"/>
      <w:numFmt w:val="lowerLetter"/>
      <w:lvlText w:val="%2."/>
      <w:lvlJc w:val="left"/>
      <w:pPr>
        <w:ind w:left="1440" w:hanging="360"/>
      </w:pPr>
    </w:lvl>
    <w:lvl w:ilvl="2" w:tplc="6D04C3D6" w:tentative="1">
      <w:start w:val="1"/>
      <w:numFmt w:val="lowerRoman"/>
      <w:lvlText w:val="%3."/>
      <w:lvlJc w:val="right"/>
      <w:pPr>
        <w:ind w:left="2160" w:hanging="180"/>
      </w:pPr>
    </w:lvl>
    <w:lvl w:ilvl="3" w:tplc="7D6887D6" w:tentative="1">
      <w:start w:val="1"/>
      <w:numFmt w:val="decimal"/>
      <w:lvlText w:val="%4."/>
      <w:lvlJc w:val="left"/>
      <w:pPr>
        <w:ind w:left="2880" w:hanging="360"/>
      </w:pPr>
    </w:lvl>
    <w:lvl w:ilvl="4" w:tplc="7CFE990E" w:tentative="1">
      <w:start w:val="1"/>
      <w:numFmt w:val="lowerLetter"/>
      <w:lvlText w:val="%5."/>
      <w:lvlJc w:val="left"/>
      <w:pPr>
        <w:ind w:left="3600" w:hanging="360"/>
      </w:pPr>
    </w:lvl>
    <w:lvl w:ilvl="5" w:tplc="463CEAF8" w:tentative="1">
      <w:start w:val="1"/>
      <w:numFmt w:val="lowerRoman"/>
      <w:lvlText w:val="%6."/>
      <w:lvlJc w:val="right"/>
      <w:pPr>
        <w:ind w:left="4320" w:hanging="180"/>
      </w:pPr>
    </w:lvl>
    <w:lvl w:ilvl="6" w:tplc="D390CDBA" w:tentative="1">
      <w:start w:val="1"/>
      <w:numFmt w:val="decimal"/>
      <w:lvlText w:val="%7."/>
      <w:lvlJc w:val="left"/>
      <w:pPr>
        <w:ind w:left="5040" w:hanging="360"/>
      </w:pPr>
    </w:lvl>
    <w:lvl w:ilvl="7" w:tplc="E4786B1E" w:tentative="1">
      <w:start w:val="1"/>
      <w:numFmt w:val="lowerLetter"/>
      <w:lvlText w:val="%8."/>
      <w:lvlJc w:val="left"/>
      <w:pPr>
        <w:ind w:left="5760" w:hanging="360"/>
      </w:pPr>
    </w:lvl>
    <w:lvl w:ilvl="8" w:tplc="E6840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945"/>
    <w:multiLevelType w:val="hybridMultilevel"/>
    <w:tmpl w:val="F14A6C36"/>
    <w:lvl w:ilvl="0" w:tplc="0C0A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15F48"/>
    <w:multiLevelType w:val="hybridMultilevel"/>
    <w:tmpl w:val="11F4FE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61DD"/>
    <w:multiLevelType w:val="hybridMultilevel"/>
    <w:tmpl w:val="3F20FC54"/>
    <w:lvl w:ilvl="0" w:tplc="0C0A0017">
      <w:start w:val="1"/>
      <w:numFmt w:val="decimal"/>
      <w:lvlText w:val="%1."/>
      <w:lvlJc w:val="left"/>
      <w:pPr>
        <w:ind w:left="720" w:hanging="360"/>
      </w:pPr>
    </w:lvl>
    <w:lvl w:ilvl="1" w:tplc="04030003" w:tentative="1">
      <w:start w:val="1"/>
      <w:numFmt w:val="lowerLetter"/>
      <w:lvlText w:val="%2."/>
      <w:lvlJc w:val="left"/>
      <w:pPr>
        <w:ind w:left="1440" w:hanging="360"/>
      </w:pPr>
    </w:lvl>
    <w:lvl w:ilvl="2" w:tplc="04030005" w:tentative="1">
      <w:start w:val="1"/>
      <w:numFmt w:val="lowerRoman"/>
      <w:lvlText w:val="%3."/>
      <w:lvlJc w:val="right"/>
      <w:pPr>
        <w:ind w:left="2160" w:hanging="180"/>
      </w:pPr>
    </w:lvl>
    <w:lvl w:ilvl="3" w:tplc="04030001" w:tentative="1">
      <w:start w:val="1"/>
      <w:numFmt w:val="decimal"/>
      <w:lvlText w:val="%4."/>
      <w:lvlJc w:val="left"/>
      <w:pPr>
        <w:ind w:left="2880" w:hanging="360"/>
      </w:pPr>
    </w:lvl>
    <w:lvl w:ilvl="4" w:tplc="04030003" w:tentative="1">
      <w:start w:val="1"/>
      <w:numFmt w:val="lowerLetter"/>
      <w:lvlText w:val="%5."/>
      <w:lvlJc w:val="left"/>
      <w:pPr>
        <w:ind w:left="3600" w:hanging="360"/>
      </w:pPr>
    </w:lvl>
    <w:lvl w:ilvl="5" w:tplc="04030005" w:tentative="1">
      <w:start w:val="1"/>
      <w:numFmt w:val="lowerRoman"/>
      <w:lvlText w:val="%6."/>
      <w:lvlJc w:val="right"/>
      <w:pPr>
        <w:ind w:left="4320" w:hanging="180"/>
      </w:pPr>
    </w:lvl>
    <w:lvl w:ilvl="6" w:tplc="04030001" w:tentative="1">
      <w:start w:val="1"/>
      <w:numFmt w:val="decimal"/>
      <w:lvlText w:val="%7."/>
      <w:lvlJc w:val="left"/>
      <w:pPr>
        <w:ind w:left="5040" w:hanging="360"/>
      </w:pPr>
    </w:lvl>
    <w:lvl w:ilvl="7" w:tplc="04030003" w:tentative="1">
      <w:start w:val="1"/>
      <w:numFmt w:val="lowerLetter"/>
      <w:lvlText w:val="%8."/>
      <w:lvlJc w:val="left"/>
      <w:pPr>
        <w:ind w:left="5760" w:hanging="360"/>
      </w:pPr>
    </w:lvl>
    <w:lvl w:ilvl="8" w:tplc="0403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23D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8D5779"/>
    <w:multiLevelType w:val="hybridMultilevel"/>
    <w:tmpl w:val="229C3CE4"/>
    <w:lvl w:ilvl="0" w:tplc="95FC8AEC">
      <w:start w:val="1"/>
      <w:numFmt w:val="lowerLetter"/>
      <w:lvlText w:val="%1."/>
      <w:lvlJc w:val="left"/>
      <w:pPr>
        <w:ind w:left="720" w:hanging="360"/>
      </w:pPr>
    </w:lvl>
    <w:lvl w:ilvl="1" w:tplc="F0082AC4" w:tentative="1">
      <w:start w:val="1"/>
      <w:numFmt w:val="lowerLetter"/>
      <w:lvlText w:val="%2."/>
      <w:lvlJc w:val="left"/>
      <w:pPr>
        <w:ind w:left="1440" w:hanging="360"/>
      </w:pPr>
    </w:lvl>
    <w:lvl w:ilvl="2" w:tplc="F5963124" w:tentative="1">
      <w:start w:val="1"/>
      <w:numFmt w:val="lowerRoman"/>
      <w:lvlText w:val="%3."/>
      <w:lvlJc w:val="right"/>
      <w:pPr>
        <w:ind w:left="2160" w:hanging="180"/>
      </w:pPr>
    </w:lvl>
    <w:lvl w:ilvl="3" w:tplc="7E1A1316" w:tentative="1">
      <w:start w:val="1"/>
      <w:numFmt w:val="decimal"/>
      <w:lvlText w:val="%4."/>
      <w:lvlJc w:val="left"/>
      <w:pPr>
        <w:ind w:left="2880" w:hanging="360"/>
      </w:pPr>
    </w:lvl>
    <w:lvl w:ilvl="4" w:tplc="845E93B6" w:tentative="1">
      <w:start w:val="1"/>
      <w:numFmt w:val="lowerLetter"/>
      <w:lvlText w:val="%5."/>
      <w:lvlJc w:val="left"/>
      <w:pPr>
        <w:ind w:left="3600" w:hanging="360"/>
      </w:pPr>
    </w:lvl>
    <w:lvl w:ilvl="5" w:tplc="32AC44B2" w:tentative="1">
      <w:start w:val="1"/>
      <w:numFmt w:val="lowerRoman"/>
      <w:lvlText w:val="%6."/>
      <w:lvlJc w:val="right"/>
      <w:pPr>
        <w:ind w:left="4320" w:hanging="180"/>
      </w:pPr>
    </w:lvl>
    <w:lvl w:ilvl="6" w:tplc="E8520E42" w:tentative="1">
      <w:start w:val="1"/>
      <w:numFmt w:val="decimal"/>
      <w:lvlText w:val="%7."/>
      <w:lvlJc w:val="left"/>
      <w:pPr>
        <w:ind w:left="5040" w:hanging="360"/>
      </w:pPr>
    </w:lvl>
    <w:lvl w:ilvl="7" w:tplc="5F3E2150" w:tentative="1">
      <w:start w:val="1"/>
      <w:numFmt w:val="lowerLetter"/>
      <w:lvlText w:val="%8."/>
      <w:lvlJc w:val="left"/>
      <w:pPr>
        <w:ind w:left="5760" w:hanging="360"/>
      </w:pPr>
    </w:lvl>
    <w:lvl w:ilvl="8" w:tplc="856A92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5754B"/>
    <w:multiLevelType w:val="hybridMultilevel"/>
    <w:tmpl w:val="C4A8E3D0"/>
    <w:lvl w:ilvl="0" w:tplc="54ACB81E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81892"/>
    <w:multiLevelType w:val="hybridMultilevel"/>
    <w:tmpl w:val="10C253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5D"/>
    <w:rsid w:val="00025CF9"/>
    <w:rsid w:val="000363C5"/>
    <w:rsid w:val="000443E6"/>
    <w:rsid w:val="00047BBE"/>
    <w:rsid w:val="00083B85"/>
    <w:rsid w:val="000C1114"/>
    <w:rsid w:val="00111283"/>
    <w:rsid w:val="0011262B"/>
    <w:rsid w:val="00130830"/>
    <w:rsid w:val="00173274"/>
    <w:rsid w:val="001864C5"/>
    <w:rsid w:val="001D5C5A"/>
    <w:rsid w:val="001E4D51"/>
    <w:rsid w:val="002200EE"/>
    <w:rsid w:val="00316287"/>
    <w:rsid w:val="003320EB"/>
    <w:rsid w:val="003338B6"/>
    <w:rsid w:val="0039706C"/>
    <w:rsid w:val="003B3535"/>
    <w:rsid w:val="003B5ABC"/>
    <w:rsid w:val="003C0077"/>
    <w:rsid w:val="00420FED"/>
    <w:rsid w:val="00463CF2"/>
    <w:rsid w:val="00493821"/>
    <w:rsid w:val="004F3C8C"/>
    <w:rsid w:val="00512EAA"/>
    <w:rsid w:val="00546DDA"/>
    <w:rsid w:val="00574354"/>
    <w:rsid w:val="005774D2"/>
    <w:rsid w:val="005D3310"/>
    <w:rsid w:val="005E68D2"/>
    <w:rsid w:val="006321E5"/>
    <w:rsid w:val="006579A0"/>
    <w:rsid w:val="006C23D5"/>
    <w:rsid w:val="006C4845"/>
    <w:rsid w:val="00750EA3"/>
    <w:rsid w:val="007A6365"/>
    <w:rsid w:val="00836ED5"/>
    <w:rsid w:val="00874016"/>
    <w:rsid w:val="00883E4D"/>
    <w:rsid w:val="00892A9A"/>
    <w:rsid w:val="00906889"/>
    <w:rsid w:val="00930B41"/>
    <w:rsid w:val="00973CD2"/>
    <w:rsid w:val="00991800"/>
    <w:rsid w:val="0099629E"/>
    <w:rsid w:val="009A3E25"/>
    <w:rsid w:val="009D1F9D"/>
    <w:rsid w:val="00A06DB4"/>
    <w:rsid w:val="00A23F75"/>
    <w:rsid w:val="00A64CF0"/>
    <w:rsid w:val="00AD3A03"/>
    <w:rsid w:val="00AE76D8"/>
    <w:rsid w:val="00B33C1B"/>
    <w:rsid w:val="00B45943"/>
    <w:rsid w:val="00BB078A"/>
    <w:rsid w:val="00BB54BE"/>
    <w:rsid w:val="00BC55CF"/>
    <w:rsid w:val="00C53506"/>
    <w:rsid w:val="00C859C7"/>
    <w:rsid w:val="00CA7390"/>
    <w:rsid w:val="00CF0CCF"/>
    <w:rsid w:val="00D0385D"/>
    <w:rsid w:val="00D0506D"/>
    <w:rsid w:val="00D1490C"/>
    <w:rsid w:val="00D354DD"/>
    <w:rsid w:val="00D50326"/>
    <w:rsid w:val="00D60AFF"/>
    <w:rsid w:val="00D87BBE"/>
    <w:rsid w:val="00DA5B13"/>
    <w:rsid w:val="00DC3981"/>
    <w:rsid w:val="00DF7626"/>
    <w:rsid w:val="00E35816"/>
    <w:rsid w:val="00F41DB1"/>
    <w:rsid w:val="00F8479D"/>
    <w:rsid w:val="00F971C8"/>
    <w:rsid w:val="00FE41B4"/>
    <w:rsid w:val="00FE504E"/>
    <w:rsid w:val="00FE6D87"/>
    <w:rsid w:val="00FF7C6D"/>
    <w:rsid w:val="34FFA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CB05"/>
  <w15:chartTrackingRefBased/>
  <w15:docId w15:val="{293D94D2-326E-4344-86B8-BCA5B801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28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Ttol2">
    <w:name w:val="heading 2"/>
    <w:basedOn w:val="Normal"/>
    <w:next w:val="Normal"/>
    <w:link w:val="Ttol2Car"/>
    <w:qFormat/>
    <w:rsid w:val="00111283"/>
    <w:pPr>
      <w:keepNext/>
      <w:numPr>
        <w:ilvl w:val="1"/>
        <w:numId w:val="1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  <w:outlineLvl w:val="1"/>
    </w:pPr>
    <w:rPr>
      <w:b/>
      <w:sz w:val="22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rsid w:val="00111283"/>
    <w:rPr>
      <w:rFonts w:ascii="Arial" w:eastAsia="Times New Roman" w:hAnsi="Arial" w:cs="Arial"/>
      <w:b/>
      <w:szCs w:val="20"/>
      <w:lang w:val="ca-ES" w:eastAsia="zh-CN"/>
    </w:rPr>
  </w:style>
  <w:style w:type="paragraph" w:styleId="Capalera">
    <w:name w:val="header"/>
    <w:basedOn w:val="Normal"/>
    <w:link w:val="CapaleraCar"/>
    <w:uiPriority w:val="99"/>
    <w:rsid w:val="0011128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1283"/>
    <w:rPr>
      <w:rFonts w:ascii="Arial" w:eastAsia="Times New Roman" w:hAnsi="Arial" w:cs="Arial"/>
      <w:sz w:val="24"/>
      <w:szCs w:val="20"/>
      <w:lang w:eastAsia="zh-CN"/>
    </w:rPr>
  </w:style>
  <w:style w:type="paragraph" w:styleId="Peu">
    <w:name w:val="footer"/>
    <w:basedOn w:val="Normal"/>
    <w:link w:val="PeuCar"/>
    <w:rsid w:val="0011128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111283"/>
    <w:rPr>
      <w:rFonts w:ascii="Arial" w:eastAsia="Times New Roman" w:hAnsi="Arial" w:cs="Arial"/>
      <w:sz w:val="24"/>
      <w:szCs w:val="20"/>
      <w:lang w:eastAsia="zh-CN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11283"/>
    <w:rPr>
      <w:sz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111283"/>
    <w:rPr>
      <w:rFonts w:ascii="Arial" w:eastAsia="Times New Roman" w:hAnsi="Arial" w:cs="Arial"/>
      <w:sz w:val="20"/>
      <w:szCs w:val="20"/>
      <w:lang w:eastAsia="zh-CN"/>
    </w:rPr>
  </w:style>
  <w:style w:type="character" w:styleId="Refernciadenotaapeudepgina">
    <w:name w:val="footnote reference"/>
    <w:uiPriority w:val="99"/>
    <w:semiHidden/>
    <w:unhideWhenUsed/>
    <w:rsid w:val="00111283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BB078A"/>
    <w:pPr>
      <w:ind w:left="720"/>
      <w:contextualSpacing/>
    </w:pPr>
  </w:style>
  <w:style w:type="character" w:styleId="Textdelcontenidor">
    <w:name w:val="Placeholder Text"/>
    <w:basedOn w:val="Tipusdelletraperdefectedelpargraf"/>
    <w:uiPriority w:val="99"/>
    <w:semiHidden/>
    <w:rsid w:val="005D3310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A7390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739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A0CB-DC8F-4858-9B27-84B5FF079CB0}"/>
      </w:docPartPr>
      <w:docPartBody>
        <w:p w:rsidR="00BA5F0A" w:rsidRDefault="000443E6">
          <w:r w:rsidRPr="006F7C2A">
            <w:rPr>
              <w:rStyle w:val="Textdelcontenidor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E6"/>
    <w:rsid w:val="000443E6"/>
    <w:rsid w:val="001D33FA"/>
    <w:rsid w:val="00387438"/>
    <w:rsid w:val="004C74E9"/>
    <w:rsid w:val="006A0F61"/>
    <w:rsid w:val="00736123"/>
    <w:rsid w:val="007D1BA2"/>
    <w:rsid w:val="0080006C"/>
    <w:rsid w:val="00936340"/>
    <w:rsid w:val="00A91903"/>
    <w:rsid w:val="00BA5F0A"/>
    <w:rsid w:val="00DC6B5B"/>
    <w:rsid w:val="00E629D0"/>
    <w:rsid w:val="00E9307D"/>
    <w:rsid w:val="00EE5CF5"/>
    <w:rsid w:val="00F958DF"/>
    <w:rsid w:val="00FC1ED6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91903"/>
    <w:rPr>
      <w:color w:val="808080"/>
    </w:rPr>
  </w:style>
  <w:style w:type="paragraph" w:customStyle="1" w:styleId="662D11B47AC14FA185C0F38512A24256">
    <w:name w:val="662D11B47AC14FA185C0F38512A24256"/>
    <w:rsid w:val="000443E6"/>
  </w:style>
  <w:style w:type="paragraph" w:customStyle="1" w:styleId="E8223863D38A43568EFF77B5603AAFF8">
    <w:name w:val="E8223863D38A43568EFF77B5603AAFF8"/>
    <w:rsid w:val="000443E6"/>
  </w:style>
  <w:style w:type="paragraph" w:customStyle="1" w:styleId="17AC22AFAB9149DBA46C005486801ED6">
    <w:name w:val="17AC22AFAB9149DBA46C005486801ED6"/>
    <w:rsid w:val="000443E6"/>
  </w:style>
  <w:style w:type="paragraph" w:customStyle="1" w:styleId="C3506F3CB1CF463F8A14E488E32BD72C">
    <w:name w:val="C3506F3CB1CF463F8A14E488E32BD72C"/>
    <w:rsid w:val="000443E6"/>
  </w:style>
  <w:style w:type="paragraph" w:customStyle="1" w:styleId="597E155A59664780A65AEDD0DFB73558">
    <w:name w:val="597E155A59664780A65AEDD0DFB73558"/>
    <w:rsid w:val="000443E6"/>
  </w:style>
  <w:style w:type="paragraph" w:customStyle="1" w:styleId="B89FCDC480B94C2FB176BE0EE5D3A401">
    <w:name w:val="B89FCDC480B94C2FB176BE0EE5D3A401"/>
    <w:rsid w:val="000443E6"/>
  </w:style>
  <w:style w:type="paragraph" w:customStyle="1" w:styleId="A73FF07EB959487EB4640CCA63D665EE">
    <w:name w:val="A73FF07EB959487EB4640CCA63D665EE"/>
    <w:rsid w:val="000443E6"/>
  </w:style>
  <w:style w:type="paragraph" w:customStyle="1" w:styleId="91F5A5882BC94E429883CA44DA590FE4">
    <w:name w:val="91F5A5882BC94E429883CA44DA590FE4"/>
    <w:rsid w:val="000443E6"/>
  </w:style>
  <w:style w:type="paragraph" w:customStyle="1" w:styleId="009297714FDF45BCBA53D98941FE0BFF">
    <w:name w:val="009297714FDF45BCBA53D98941FE0BFF"/>
    <w:rsid w:val="00A91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1C24A5F3EE9439457FA87AAFD83BA" ma:contentTypeVersion="8" ma:contentTypeDescription="Crea un document nou" ma:contentTypeScope="" ma:versionID="500713e660bb8a3822ae28383d62d401">
  <xsd:schema xmlns:xsd="http://www.w3.org/2001/XMLSchema" xmlns:xs="http://www.w3.org/2001/XMLSchema" xmlns:p="http://schemas.microsoft.com/office/2006/metadata/properties" xmlns:ns2="068b0959-f36a-47fb-82c1-00314f1f8b64" xmlns:ns3="25671d13-cb90-4089-b068-1ebf445ebe8e" targetNamespace="http://schemas.microsoft.com/office/2006/metadata/properties" ma:root="true" ma:fieldsID="f320e43783277f83998689b28b34c844" ns2:_="" ns3:_="">
    <xsd:import namespace="068b0959-f36a-47fb-82c1-00314f1f8b64"/>
    <xsd:import namespace="25671d13-cb90-4089-b068-1ebf445e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b0959-f36a-47fb-82c1-00314f1f8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71d13-cb90-4089-b068-1ebf445e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693F-7DE7-4349-8914-1C96690D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b0959-f36a-47fb-82c1-00314f1f8b64"/>
    <ds:schemaRef ds:uri="25671d13-cb90-4089-b068-1ebf445e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5169A-6DBB-4D28-8356-C24714C0C46B}">
  <ds:schemaRefs>
    <ds:schemaRef ds:uri="http://schemas.microsoft.com/office/2006/metadata/properties"/>
    <ds:schemaRef ds:uri="25671d13-cb90-4089-b068-1ebf445ebe8e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068b0959-f36a-47fb-82c1-00314f1f8b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3CF9B7-B5DC-4511-9F2E-44D86A5C91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2442AA-5D52-4139-AE85-0CA3B43D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Espigul Comas</dc:creator>
  <cp:keywords/>
  <dc:description/>
  <cp:lastModifiedBy>Imma Martil Ramírez</cp:lastModifiedBy>
  <cp:revision>20</cp:revision>
  <cp:lastPrinted>2022-10-18T10:21:00Z</cp:lastPrinted>
  <dcterms:created xsi:type="dcterms:W3CDTF">2022-10-17T13:42:00Z</dcterms:created>
  <dcterms:modified xsi:type="dcterms:W3CDTF">2023-09-28T08:46:00Z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0x0101006691C24A5F3EE9439457FA87AAFD83BA</vt:lpwstr>
  </property>
</Properties>
</file>