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C0BB7" w14:textId="77777777" w:rsidR="000D6478" w:rsidRPr="00DE3934" w:rsidRDefault="001F5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DE3934">
        <w:rPr>
          <w:rFonts w:ascii="Arial" w:hAnsi="Arial"/>
          <w:b/>
          <w:color w:val="000000"/>
        </w:rPr>
        <w:t xml:space="preserve">INFORME EN RELACIÓN A LA APLICACIÓN DEL ARTÍCULO 10.2 DE LA LEY 25/2013, DE 27 DE DICIEMBRE, DE IMPULSO DE LA FACTURA ELECTRÓNICA Y CREACIÓN DEL REGISTRO CONTABLE DE FACTURAS EN EL SECTOR </w:t>
      </w:r>
      <w:r w:rsidRPr="00DE3934">
        <w:rPr>
          <w:rFonts w:ascii="Arial" w:hAnsi="Arial"/>
          <w:b/>
          <w:color w:val="000000"/>
        </w:rPr>
        <w:t>PÚBL</w:t>
      </w:r>
      <w:r w:rsidRPr="00DE3934">
        <w:rPr>
          <w:rFonts w:ascii="Arial" w:hAnsi="Arial" w:cs="Arial"/>
          <w:b/>
          <w:color w:val="000000"/>
        </w:rPr>
        <w:t>IC</w:t>
      </w:r>
      <w:r w:rsidRPr="00DE3934">
        <w:rPr>
          <w:rFonts w:ascii="Arial" w:hAnsi="Arial" w:cs="Arial"/>
          <w:b/>
          <w:color w:val="000000"/>
        </w:rPr>
        <w:t>O</w:t>
      </w:r>
    </w:p>
    <w:p w14:paraId="59AA2998" w14:textId="77777777" w:rsidR="000D6478" w:rsidRPr="00DE3934" w:rsidRDefault="000D6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00A9C4F" w14:textId="6D69FC18" w:rsidR="000D6478" w:rsidRPr="00DE3934" w:rsidRDefault="001F5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E3934">
        <w:rPr>
          <w:rFonts w:ascii="Arial" w:hAnsi="Arial"/>
          <w:color w:val="000000"/>
        </w:rPr>
        <w:t>PERIODO</w:t>
      </w:r>
      <w:r w:rsidRPr="00DE3934">
        <w:rPr>
          <w:rFonts w:ascii="Arial" w:hAnsi="Arial" w:cs="Arial"/>
          <w:color w:val="000000"/>
        </w:rPr>
        <w:t>:</w:t>
      </w:r>
      <w:r w:rsidR="00DE3934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highlight w:val="lightGray"/>
          </w:rPr>
          <w:alias w:val="Trimestre"/>
          <w:tag w:val="Trimestre"/>
          <w:id w:val="-1731983001"/>
          <w:placeholder>
            <w:docPart w:val="BD319C0706FA4A3AA03CE75AF44237B9"/>
          </w:placeholder>
          <w:dropDownList>
            <w:listItem w:displayText="ESCOGER UNA OPCIÓN." w:value="ESCOGER UNA OPCIÓN."/>
            <w:listItem w:displayText="Primer trimestre" w:value="Primer trimestre"/>
            <w:listItem w:displayText="Segundo trimestre" w:value="Segundo trimestre"/>
            <w:listItem w:displayText="Tercer trimestre" w:value="Tercer trimestre"/>
            <w:listItem w:displayText="Cuarto trimestre" w:value="Cuarto trimestre"/>
          </w:dropDownList>
        </w:sdtPr>
        <w:sdtContent>
          <w:r w:rsidR="00DE3934">
            <w:rPr>
              <w:rFonts w:ascii="Arial" w:hAnsi="Arial" w:cs="Arial"/>
              <w:highlight w:val="lightGray"/>
            </w:rPr>
            <w:t>ESCOGER UNA OPCIÓN.</w:t>
          </w:r>
        </w:sdtContent>
      </w:sdt>
      <w:r w:rsidRPr="00DE3934">
        <w:rPr>
          <w:rFonts w:ascii="Arial" w:hAnsi="Arial" w:cs="Arial"/>
          <w:color w:val="000000"/>
        </w:rPr>
        <w:t xml:space="preserve"> [</w:t>
      </w:r>
      <w:r w:rsidRPr="00DE3934">
        <w:rPr>
          <w:rFonts w:ascii="Arial" w:hAnsi="Arial" w:cs="Arial"/>
          <w:i/>
          <w:iCs/>
          <w:color w:val="000000"/>
          <w:highlight w:val="lightGray"/>
        </w:rPr>
        <w:t>a</w:t>
      </w:r>
      <w:r w:rsidRPr="00DE3934">
        <w:rPr>
          <w:rFonts w:ascii="Arial" w:hAnsi="Arial" w:cs="Arial"/>
          <w:i/>
          <w:iCs/>
          <w:color w:val="000000"/>
          <w:highlight w:val="lightGray"/>
        </w:rPr>
        <w:t>ño</w:t>
      </w:r>
      <w:r w:rsidRPr="00DE3934">
        <w:rPr>
          <w:rFonts w:ascii="Arial" w:hAnsi="Arial" w:cs="Arial"/>
          <w:color w:val="000000"/>
        </w:rPr>
        <w:t>]</w:t>
      </w:r>
      <w:r w:rsidRPr="00DE3934">
        <w:rPr>
          <w:rFonts w:ascii="Arial" w:hAnsi="Arial" w:cs="Arial"/>
          <w:i/>
          <w:iCs/>
          <w:color w:val="000000"/>
        </w:rPr>
        <w:t xml:space="preserve"> </w:t>
      </w:r>
    </w:p>
    <w:p w14:paraId="621B78B6" w14:textId="77777777" w:rsidR="000D6478" w:rsidRPr="00DE3934" w:rsidRDefault="000D6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2F2BB41" w14:textId="77777777" w:rsidR="000D6478" w:rsidRPr="00DE3934" w:rsidRDefault="001F5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DE3934">
        <w:rPr>
          <w:rFonts w:ascii="Arial" w:hAnsi="Arial" w:cs="Arial"/>
          <w:b/>
          <w:color w:val="000000"/>
        </w:rPr>
        <w:t>ANTECEDENT</w:t>
      </w:r>
      <w:r w:rsidRPr="00DE3934">
        <w:rPr>
          <w:rFonts w:ascii="Arial" w:hAnsi="Arial" w:cs="Arial"/>
          <w:b/>
          <w:color w:val="000000"/>
        </w:rPr>
        <w:t>E</w:t>
      </w:r>
      <w:r w:rsidRPr="00DE3934">
        <w:rPr>
          <w:rFonts w:ascii="Arial" w:hAnsi="Arial" w:cs="Arial"/>
          <w:b/>
          <w:color w:val="000000"/>
        </w:rPr>
        <w:t>S</w:t>
      </w:r>
    </w:p>
    <w:p w14:paraId="45067DFC" w14:textId="77777777" w:rsidR="000D6478" w:rsidRPr="00DE3934" w:rsidRDefault="000D6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51C106E" w14:textId="32588A63" w:rsidR="000D6478" w:rsidRPr="00DE3934" w:rsidRDefault="001F5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E3934">
        <w:rPr>
          <w:rFonts w:ascii="Arial" w:hAnsi="Arial"/>
          <w:color w:val="000000"/>
        </w:rPr>
        <w:t>El art</w:t>
      </w:r>
      <w:r w:rsidRPr="00DE3934">
        <w:rPr>
          <w:rFonts w:ascii="Arial" w:hAnsi="Arial"/>
          <w:color w:val="000000"/>
        </w:rPr>
        <w:t xml:space="preserve">ículo 10.2 de la Ley 25/2013, de 27 de diciembre, de impulso de la factura electrónica y creación del registro contable de facturas en el </w:t>
      </w:r>
      <w:r w:rsidR="00DE3934">
        <w:rPr>
          <w:rFonts w:ascii="Arial" w:hAnsi="Arial"/>
          <w:color w:val="000000"/>
        </w:rPr>
        <w:t>S</w:t>
      </w:r>
      <w:r w:rsidRPr="00DE3934">
        <w:rPr>
          <w:rFonts w:ascii="Arial" w:hAnsi="Arial"/>
          <w:color w:val="000000"/>
        </w:rPr>
        <w:t xml:space="preserve">ector </w:t>
      </w:r>
      <w:r w:rsidR="00DE3934">
        <w:rPr>
          <w:rFonts w:ascii="Arial" w:hAnsi="Arial"/>
          <w:color w:val="000000"/>
        </w:rPr>
        <w:t>P</w:t>
      </w:r>
      <w:r w:rsidRPr="00DE3934">
        <w:rPr>
          <w:rFonts w:ascii="Arial" w:hAnsi="Arial"/>
          <w:color w:val="000000"/>
        </w:rPr>
        <w:t>úblico, establece las actuaciones del órgano competente en materia de contabilidad</w:t>
      </w:r>
      <w:r w:rsidRPr="00DE3934">
        <w:rPr>
          <w:rFonts w:ascii="Arial" w:hAnsi="Arial" w:cs="Arial"/>
          <w:color w:val="000000"/>
        </w:rPr>
        <w:t>:</w:t>
      </w:r>
    </w:p>
    <w:p w14:paraId="40AF044F" w14:textId="77777777" w:rsidR="000D6478" w:rsidRPr="00DE3934" w:rsidRDefault="000D6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54514F5" w14:textId="67A4CBD4" w:rsidR="000D6478" w:rsidRPr="00DE3934" w:rsidRDefault="001F5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DE3934">
        <w:rPr>
          <w:rFonts w:ascii="Arial" w:hAnsi="Arial" w:cs="Arial"/>
          <w:color w:val="000000"/>
        </w:rPr>
        <w:t>“</w:t>
      </w:r>
      <w:r w:rsidRPr="00DE3934">
        <w:rPr>
          <w:rFonts w:ascii="Arial" w:hAnsi="Arial"/>
          <w:i/>
          <w:iCs/>
          <w:color w:val="000000"/>
        </w:rPr>
        <w:t>Los órganos o unidades a</w:t>
      </w:r>
      <w:r w:rsidRPr="00DE3934">
        <w:rPr>
          <w:rFonts w:ascii="Arial" w:hAnsi="Arial"/>
          <w:i/>
          <w:iCs/>
          <w:color w:val="000000"/>
        </w:rPr>
        <w:t xml:space="preserve">dministrativas que tengan atribuida la función de contabilidad en las </w:t>
      </w:r>
      <w:r w:rsidR="00DE3934" w:rsidRPr="00DE3934">
        <w:rPr>
          <w:rFonts w:ascii="Arial" w:hAnsi="Arial"/>
          <w:i/>
          <w:iCs/>
          <w:color w:val="000000"/>
        </w:rPr>
        <w:t>A</w:t>
      </w:r>
      <w:r w:rsidRPr="00DE3934">
        <w:rPr>
          <w:rFonts w:ascii="Arial" w:hAnsi="Arial"/>
          <w:i/>
          <w:iCs/>
          <w:color w:val="000000"/>
        </w:rPr>
        <w:t xml:space="preserve">dministraciones </w:t>
      </w:r>
      <w:r w:rsidR="00DE3934" w:rsidRPr="00DE3934">
        <w:rPr>
          <w:rFonts w:ascii="Arial" w:hAnsi="Arial"/>
          <w:i/>
          <w:iCs/>
          <w:color w:val="000000"/>
        </w:rPr>
        <w:t>P</w:t>
      </w:r>
      <w:r w:rsidRPr="00DE3934">
        <w:rPr>
          <w:rFonts w:ascii="Arial" w:hAnsi="Arial"/>
          <w:i/>
          <w:iCs/>
          <w:color w:val="000000"/>
        </w:rPr>
        <w:t>úblicas</w:t>
      </w:r>
      <w:r w:rsidRPr="00DE3934">
        <w:rPr>
          <w:rFonts w:ascii="Arial" w:hAnsi="Arial" w:cs="Arial"/>
          <w:i/>
          <w:iCs/>
          <w:color w:val="000000"/>
        </w:rPr>
        <w:t>:</w:t>
      </w:r>
    </w:p>
    <w:p w14:paraId="1641AEB5" w14:textId="77777777" w:rsidR="000D6478" w:rsidRPr="00DE3934" w:rsidRDefault="000D6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70D815F7" w14:textId="351B8777" w:rsidR="000D6478" w:rsidRPr="00DE3934" w:rsidRDefault="001F5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E3934">
        <w:rPr>
          <w:rFonts w:ascii="Arial" w:hAnsi="Arial" w:cs="Arial"/>
          <w:i/>
          <w:iCs/>
          <w:color w:val="000000"/>
        </w:rPr>
        <w:t xml:space="preserve">(...) 2. </w:t>
      </w:r>
      <w:r w:rsidR="00DE3934" w:rsidRPr="00DE3934">
        <w:rPr>
          <w:rFonts w:ascii="Arial" w:hAnsi="Arial" w:cs="Arial"/>
          <w:i/>
          <w:iCs/>
          <w:color w:val="000000"/>
          <w:shd w:val="clear" w:color="auto" w:fill="FFFFFF"/>
        </w:rPr>
        <w:t>Elaborarán un informe trimestral con la relación de las facturas con respecto a los cuales hayan transcurrido más de tres meses desde que fueron anotadas y no se haya efectuado el reconocimiento de la obligación por los órganos competentes. Este informe será remitido dentro de los quince días siguientes a cada trimestre natural del año al órgano de control interno</w:t>
      </w:r>
      <w:r w:rsidRPr="00DE3934">
        <w:rPr>
          <w:rFonts w:ascii="Arial" w:hAnsi="Arial" w:cs="Arial"/>
          <w:color w:val="000000"/>
        </w:rPr>
        <w:t>.</w:t>
      </w:r>
      <w:r w:rsidRPr="00DE3934">
        <w:rPr>
          <w:rFonts w:ascii="Arial" w:hAnsi="Arial" w:cs="Arial"/>
          <w:color w:val="000000"/>
        </w:rPr>
        <w:t>”</w:t>
      </w:r>
    </w:p>
    <w:p w14:paraId="2CCF981F" w14:textId="77777777" w:rsidR="000D6478" w:rsidRPr="00DE3934" w:rsidRDefault="000D6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30BAC9D" w14:textId="77777777" w:rsidR="000D6478" w:rsidRPr="00DE3934" w:rsidRDefault="001F5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color w:val="000000"/>
        </w:rPr>
      </w:pPr>
      <w:r w:rsidRPr="00DE3934">
        <w:rPr>
          <w:rFonts w:ascii="Arial" w:hAnsi="Arial"/>
          <w:b/>
          <w:color w:val="000000"/>
        </w:rPr>
        <w:t>ÁMBITO SUBJETIVO</w:t>
      </w:r>
    </w:p>
    <w:p w14:paraId="61E9C439" w14:textId="77777777" w:rsidR="000D6478" w:rsidRPr="00DE3934" w:rsidRDefault="000D6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color w:val="000000"/>
        </w:rPr>
      </w:pPr>
    </w:p>
    <w:p w14:paraId="60199998" w14:textId="638ECBF3" w:rsidR="000D6478" w:rsidRPr="00DE3934" w:rsidRDefault="001F5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E3934">
        <w:rPr>
          <w:rFonts w:ascii="Arial" w:hAnsi="Arial"/>
          <w:color w:val="000000"/>
        </w:rPr>
        <w:t>Según el artículo 2.2 de la cit</w:t>
      </w:r>
      <w:r w:rsidRPr="00DE3934">
        <w:rPr>
          <w:rFonts w:ascii="Arial" w:hAnsi="Arial"/>
          <w:color w:val="000000"/>
        </w:rPr>
        <w:t xml:space="preserve">ada Ley, tienen la consideración de Administraciones Públicas los entes, organismos y entidades a que se refiere el artículo 3.2 de la Ley 9/2017, de 8 de noviembre, de Contratos del Sector Público, por la que se transponen al </w:t>
      </w:r>
      <w:r w:rsidR="00DE3934">
        <w:rPr>
          <w:rFonts w:ascii="Arial" w:hAnsi="Arial"/>
          <w:color w:val="000000"/>
        </w:rPr>
        <w:t>O</w:t>
      </w:r>
      <w:r w:rsidRPr="00DE3934">
        <w:rPr>
          <w:rFonts w:ascii="Arial" w:hAnsi="Arial"/>
          <w:color w:val="000000"/>
        </w:rPr>
        <w:t>rdenamiento jurídico español</w:t>
      </w:r>
      <w:r w:rsidRPr="00DE3934">
        <w:rPr>
          <w:rFonts w:ascii="Arial" w:hAnsi="Arial"/>
          <w:color w:val="000000"/>
        </w:rPr>
        <w:t xml:space="preserve"> las Directivas del Parlamento Europeo y del Consejo 2014/23</w:t>
      </w:r>
      <w:r w:rsidRPr="00DE3934">
        <w:rPr>
          <w:rFonts w:ascii="Arial" w:hAnsi="Arial"/>
          <w:color w:val="000000"/>
        </w:rPr>
        <w:t>/</w:t>
      </w:r>
      <w:r w:rsidRPr="00DE3934">
        <w:rPr>
          <w:rFonts w:ascii="Arial" w:hAnsi="Arial"/>
          <w:color w:val="000000"/>
        </w:rPr>
        <w:t>UE y 2014/24</w:t>
      </w:r>
      <w:r w:rsidRPr="00DE3934">
        <w:rPr>
          <w:rFonts w:ascii="Arial" w:hAnsi="Arial"/>
          <w:color w:val="000000"/>
        </w:rPr>
        <w:t>/</w:t>
      </w:r>
      <w:r w:rsidRPr="00DE3934">
        <w:rPr>
          <w:rFonts w:ascii="Arial" w:hAnsi="Arial"/>
          <w:color w:val="000000"/>
        </w:rPr>
        <w:t xml:space="preserve">UE, de 26 de febrero de 2014. </w:t>
      </w:r>
      <w:r w:rsidR="00DE3934">
        <w:rPr>
          <w:rFonts w:ascii="Arial" w:hAnsi="Arial"/>
          <w:color w:val="000000"/>
        </w:rPr>
        <w:t>D</w:t>
      </w:r>
      <w:r w:rsidRPr="00DE3934">
        <w:rPr>
          <w:rFonts w:ascii="Arial" w:hAnsi="Arial"/>
          <w:color w:val="000000"/>
        </w:rPr>
        <w:t xml:space="preserve">e acuerdo con este precepto, </w:t>
      </w:r>
      <w:r w:rsidRPr="00DE3934">
        <w:rPr>
          <w:rFonts w:ascii="Arial" w:hAnsi="Arial"/>
          <w:color w:val="000000"/>
        </w:rPr>
        <w:t>el artículo 10 de la Ley 25/2013 es de aplicación a los siguientes entes</w:t>
      </w:r>
      <w:r w:rsidRPr="00DE3934">
        <w:rPr>
          <w:rFonts w:ascii="Arial" w:hAnsi="Arial" w:cs="Arial"/>
          <w:color w:val="000000"/>
        </w:rPr>
        <w:t>:</w:t>
      </w:r>
    </w:p>
    <w:p w14:paraId="512642B8" w14:textId="77777777" w:rsidR="000D6478" w:rsidRPr="00DE3934" w:rsidRDefault="000D6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3DA7944" w14:textId="77777777" w:rsidR="000D6478" w:rsidRPr="00DE3934" w:rsidRDefault="001F5C3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E3934">
        <w:rPr>
          <w:rFonts w:ascii="Arial" w:hAnsi="Arial" w:cs="Arial"/>
          <w:color w:val="000000"/>
        </w:rPr>
        <w:t>Enti</w:t>
      </w:r>
      <w:r w:rsidRPr="00DE3934">
        <w:rPr>
          <w:rFonts w:ascii="Arial" w:hAnsi="Arial" w:cs="Arial"/>
          <w:color w:val="000000"/>
        </w:rPr>
        <w:t>d</w:t>
      </w:r>
      <w:r w:rsidRPr="00DE3934">
        <w:rPr>
          <w:rFonts w:ascii="Arial" w:hAnsi="Arial" w:cs="Arial"/>
          <w:color w:val="000000"/>
        </w:rPr>
        <w:t>a</w:t>
      </w:r>
      <w:r w:rsidRPr="00DE3934">
        <w:rPr>
          <w:rFonts w:ascii="Arial" w:hAnsi="Arial" w:cs="Arial"/>
          <w:color w:val="000000"/>
        </w:rPr>
        <w:t>d</w:t>
      </w:r>
      <w:r w:rsidRPr="00DE3934">
        <w:rPr>
          <w:rFonts w:ascii="Arial" w:hAnsi="Arial" w:cs="Arial"/>
          <w:color w:val="000000"/>
        </w:rPr>
        <w:t xml:space="preserve"> Local</w:t>
      </w:r>
    </w:p>
    <w:p w14:paraId="2F6AF92D" w14:textId="77777777" w:rsidR="000D6478" w:rsidRPr="00DE3934" w:rsidRDefault="001F5C3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E3934">
        <w:rPr>
          <w:rFonts w:ascii="Arial" w:hAnsi="Arial" w:cs="Arial"/>
          <w:color w:val="000000"/>
        </w:rPr>
        <w:t>Organism</w:t>
      </w:r>
      <w:r w:rsidRPr="00DE3934">
        <w:rPr>
          <w:rFonts w:ascii="Arial" w:hAnsi="Arial" w:cs="Arial"/>
          <w:color w:val="000000"/>
        </w:rPr>
        <w:t>o</w:t>
      </w:r>
      <w:r w:rsidRPr="00DE3934">
        <w:rPr>
          <w:rFonts w:ascii="Arial" w:hAnsi="Arial" w:cs="Arial"/>
          <w:color w:val="000000"/>
        </w:rPr>
        <w:t>s aut</w:t>
      </w:r>
      <w:r w:rsidRPr="00DE3934">
        <w:rPr>
          <w:rFonts w:ascii="Arial" w:hAnsi="Arial" w:cs="Arial"/>
          <w:color w:val="000000"/>
        </w:rPr>
        <w:t>ó</w:t>
      </w:r>
      <w:r w:rsidRPr="00DE3934">
        <w:rPr>
          <w:rFonts w:ascii="Arial" w:hAnsi="Arial" w:cs="Arial"/>
          <w:color w:val="000000"/>
        </w:rPr>
        <w:t>nom</w:t>
      </w:r>
      <w:r w:rsidRPr="00DE3934">
        <w:rPr>
          <w:rFonts w:ascii="Arial" w:hAnsi="Arial" w:cs="Arial"/>
          <w:color w:val="000000"/>
        </w:rPr>
        <w:t>o</w:t>
      </w:r>
      <w:r w:rsidRPr="00DE3934">
        <w:rPr>
          <w:rFonts w:ascii="Arial" w:hAnsi="Arial" w:cs="Arial"/>
          <w:color w:val="000000"/>
        </w:rPr>
        <w:t>s</w:t>
      </w:r>
      <w:r w:rsidRPr="00DE3934">
        <w:rPr>
          <w:rStyle w:val="Refdenotaalpie"/>
          <w:rFonts w:ascii="Arial" w:hAnsi="Arial" w:cs="Arial"/>
          <w:color w:val="000000"/>
        </w:rPr>
        <w:footnoteReference w:id="1"/>
      </w:r>
    </w:p>
    <w:p w14:paraId="35E5F429" w14:textId="77777777" w:rsidR="000D6478" w:rsidRPr="00DE3934" w:rsidRDefault="001F5C3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E3934">
        <w:rPr>
          <w:rFonts w:ascii="Arial" w:hAnsi="Arial" w:cs="Arial"/>
          <w:color w:val="000000"/>
        </w:rPr>
        <w:t>Consorci</w:t>
      </w:r>
      <w:r w:rsidRPr="00DE3934">
        <w:rPr>
          <w:rFonts w:ascii="Arial" w:hAnsi="Arial" w:cs="Arial"/>
          <w:color w:val="000000"/>
        </w:rPr>
        <w:t>o</w:t>
      </w:r>
      <w:r w:rsidRPr="00DE3934">
        <w:rPr>
          <w:rFonts w:ascii="Arial" w:hAnsi="Arial" w:cs="Arial"/>
          <w:color w:val="000000"/>
        </w:rPr>
        <w:t>s</w:t>
      </w:r>
      <w:r w:rsidRPr="00DE3934">
        <w:rPr>
          <w:rFonts w:ascii="Arial" w:hAnsi="Arial" w:cs="Arial"/>
          <w:color w:val="000000"/>
          <w:vertAlign w:val="superscript"/>
        </w:rPr>
        <w:t>1</w:t>
      </w:r>
    </w:p>
    <w:p w14:paraId="51D4A74E" w14:textId="77777777" w:rsidR="000D6478" w:rsidRPr="00DE3934" w:rsidRDefault="000D647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6233014" w14:textId="77777777" w:rsidR="000D6478" w:rsidRPr="00DE3934" w:rsidRDefault="001F5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E3934">
        <w:rPr>
          <w:rFonts w:ascii="Arial" w:hAnsi="Arial" w:cs="Arial"/>
          <w:color w:val="000000"/>
        </w:rPr>
        <w:t>[</w:t>
      </w:r>
      <w:r w:rsidRPr="00DE3934">
        <w:rPr>
          <w:rFonts w:ascii="Arial" w:hAnsi="Arial"/>
          <w:i/>
          <w:iCs/>
          <w:color w:val="000000"/>
          <w:highlight w:val="lightGray"/>
        </w:rPr>
        <w:t>De acuerdo con la base</w:t>
      </w:r>
      <w:r w:rsidRPr="00DE3934">
        <w:rPr>
          <w:rFonts w:ascii="Arial" w:hAnsi="Arial" w:cs="Arial"/>
          <w:i/>
          <w:iCs/>
          <w:color w:val="000000"/>
          <w:highlight w:val="lightGray"/>
        </w:rPr>
        <w:t xml:space="preserve"> ___ </w:t>
      </w:r>
      <w:r w:rsidRPr="00DE3934">
        <w:rPr>
          <w:rFonts w:ascii="Arial" w:hAnsi="Arial"/>
          <w:i/>
          <w:iCs/>
          <w:color w:val="000000"/>
          <w:highlight w:val="lightGray"/>
        </w:rPr>
        <w:t>de las Bases de ejecución del presupuesto de la entidad local para el ejercicio</w:t>
      </w:r>
      <w:r w:rsidRPr="00DE3934">
        <w:rPr>
          <w:rFonts w:ascii="Arial" w:hAnsi="Arial" w:cs="Arial"/>
          <w:i/>
          <w:iCs/>
          <w:color w:val="000000"/>
          <w:highlight w:val="lightGray"/>
        </w:rPr>
        <w:t xml:space="preserve"> </w:t>
      </w:r>
      <w:r w:rsidRPr="00DE3934">
        <w:rPr>
          <w:rFonts w:ascii="Arial" w:hAnsi="Arial" w:cs="Arial"/>
          <w:i/>
          <w:iCs/>
          <w:color w:val="000000"/>
          <w:highlight w:val="lightGray"/>
        </w:rPr>
        <w:softHyphen/>
      </w:r>
      <w:r w:rsidRPr="00DE3934">
        <w:rPr>
          <w:rFonts w:ascii="Arial" w:hAnsi="Arial" w:cs="Arial"/>
          <w:i/>
          <w:iCs/>
          <w:color w:val="000000"/>
          <w:highlight w:val="lightGray"/>
        </w:rPr>
        <w:softHyphen/>
      </w:r>
      <w:r w:rsidRPr="00DE3934">
        <w:rPr>
          <w:rFonts w:ascii="Arial" w:hAnsi="Arial" w:cs="Arial"/>
          <w:i/>
          <w:iCs/>
          <w:color w:val="000000"/>
          <w:highlight w:val="lightGray"/>
        </w:rPr>
        <w:softHyphen/>
      </w:r>
      <w:r w:rsidRPr="00DE3934">
        <w:rPr>
          <w:rFonts w:ascii="Arial" w:hAnsi="Arial" w:cs="Arial"/>
          <w:i/>
          <w:iCs/>
          <w:color w:val="000000"/>
          <w:highlight w:val="lightGray"/>
        </w:rPr>
        <w:softHyphen/>
        <w:t>___</w:t>
      </w:r>
      <w:r w:rsidRPr="00DE3934">
        <w:rPr>
          <w:rFonts w:ascii="Arial" w:hAnsi="Arial" w:cs="Arial"/>
          <w:color w:val="000000"/>
          <w:highlight w:val="lightGray"/>
        </w:rPr>
        <w:t>]</w:t>
      </w:r>
      <w:r w:rsidRPr="00DE3934">
        <w:rPr>
          <w:rStyle w:val="Refdenotaalpie"/>
          <w:rFonts w:ascii="Arial" w:hAnsi="Arial" w:cs="Arial"/>
          <w:color w:val="000000"/>
        </w:rPr>
        <w:footnoteReference w:id="2"/>
      </w:r>
      <w:r w:rsidRPr="00DE3934">
        <w:rPr>
          <w:rFonts w:ascii="Arial" w:hAnsi="Arial" w:cs="Arial"/>
          <w:color w:val="000000"/>
        </w:rPr>
        <w:t>,</w:t>
      </w:r>
      <w:r w:rsidRPr="00DE3934">
        <w:rPr>
          <w:rFonts w:ascii="Arial" w:hAnsi="Arial" w:cs="Arial"/>
          <w:color w:val="000000"/>
        </w:rPr>
        <w:t xml:space="preserve"> </w:t>
      </w:r>
      <w:r w:rsidRPr="00DE3934">
        <w:rPr>
          <w:rFonts w:ascii="Arial" w:hAnsi="Arial"/>
          <w:color w:val="000000"/>
        </w:rPr>
        <w:t xml:space="preserve">la persona que tenga atribuida la función de contabilidad de cada una de las entidades relacionadas, se encargará de la </w:t>
      </w:r>
      <w:r w:rsidRPr="00DE3934">
        <w:rPr>
          <w:rFonts w:ascii="Arial" w:hAnsi="Arial"/>
          <w:color w:val="000000"/>
        </w:rPr>
        <w:t>emisión de este informe, el cual se deberá enviar al órgano de control interno, durante los 15 días siguientes a cada trimestre</w:t>
      </w:r>
      <w:r w:rsidRPr="00DE3934">
        <w:rPr>
          <w:rFonts w:ascii="Arial" w:hAnsi="Arial" w:cs="Arial"/>
          <w:color w:val="000000"/>
        </w:rPr>
        <w:t>.</w:t>
      </w:r>
    </w:p>
    <w:p w14:paraId="6EF859D0" w14:textId="77777777" w:rsidR="000D6478" w:rsidRPr="00DE3934" w:rsidRDefault="000D6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89A65A4" w14:textId="77777777" w:rsidR="000D6478" w:rsidRPr="00DE3934" w:rsidRDefault="001F5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E3934">
        <w:rPr>
          <w:rFonts w:ascii="Arial" w:hAnsi="Arial"/>
          <w:b/>
          <w:color w:val="000000"/>
          <w:sz w:val="24"/>
          <w:szCs w:val="24"/>
        </w:rPr>
        <w:t>FUNDAMENTOS JURÍDICOS</w:t>
      </w:r>
    </w:p>
    <w:p w14:paraId="663A1FC4" w14:textId="77777777" w:rsidR="000D6478" w:rsidRPr="00DE3934" w:rsidRDefault="000D6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5EE17E37" w14:textId="25C0D866" w:rsidR="000D6478" w:rsidRPr="00DE3934" w:rsidRDefault="001F5C39" w:rsidP="00DE393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DE3934">
        <w:rPr>
          <w:rFonts w:ascii="Arial" w:hAnsi="Arial" w:cs="Arial"/>
          <w:color w:val="000000"/>
        </w:rPr>
        <w:t>L</w:t>
      </w:r>
      <w:r w:rsidRPr="00DE3934">
        <w:rPr>
          <w:rFonts w:ascii="Arial" w:hAnsi="Arial"/>
          <w:color w:val="000000"/>
        </w:rPr>
        <w:t xml:space="preserve">ey 25/2013, de 27 de diciembre, de impulso de la factura electrónica y creación del registro </w:t>
      </w:r>
      <w:r w:rsidRPr="00DE3934">
        <w:rPr>
          <w:rFonts w:ascii="Arial" w:hAnsi="Arial"/>
          <w:color w:val="000000"/>
        </w:rPr>
        <w:t xml:space="preserve">contable de facturas en el </w:t>
      </w:r>
      <w:r w:rsidR="00DE3934">
        <w:rPr>
          <w:rFonts w:ascii="Arial" w:hAnsi="Arial"/>
          <w:color w:val="000000"/>
        </w:rPr>
        <w:t>S</w:t>
      </w:r>
      <w:r w:rsidRPr="00DE3934">
        <w:rPr>
          <w:rFonts w:ascii="Arial" w:hAnsi="Arial"/>
          <w:color w:val="000000"/>
        </w:rPr>
        <w:t xml:space="preserve">ector </w:t>
      </w:r>
      <w:r w:rsidR="00DE3934">
        <w:rPr>
          <w:rFonts w:ascii="Arial" w:hAnsi="Arial"/>
          <w:color w:val="000000"/>
        </w:rPr>
        <w:t>P</w:t>
      </w:r>
      <w:r w:rsidRPr="00DE3934">
        <w:rPr>
          <w:rFonts w:ascii="Arial" w:hAnsi="Arial"/>
          <w:color w:val="000000"/>
        </w:rPr>
        <w:t>úblico</w:t>
      </w:r>
      <w:r w:rsidRPr="00DE3934">
        <w:rPr>
          <w:rFonts w:ascii="Arial" w:hAnsi="Arial" w:cs="Arial"/>
          <w:color w:val="000000"/>
        </w:rPr>
        <w:t>.</w:t>
      </w:r>
    </w:p>
    <w:p w14:paraId="0BB3DFEC" w14:textId="46419368" w:rsidR="000D6478" w:rsidRPr="00DE3934" w:rsidRDefault="001F5C39" w:rsidP="00DE393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DE3934">
        <w:rPr>
          <w:rFonts w:ascii="Arial" w:hAnsi="Arial" w:cs="Arial"/>
          <w:color w:val="000000"/>
        </w:rPr>
        <w:t>L</w:t>
      </w:r>
      <w:r w:rsidRPr="00DE3934">
        <w:rPr>
          <w:rFonts w:ascii="Arial" w:hAnsi="Arial"/>
          <w:color w:val="000000"/>
        </w:rPr>
        <w:t xml:space="preserve">ey 9/2017, de 8 de noviembre, de Contratos del Sector Público, por la que se transponen al </w:t>
      </w:r>
      <w:r w:rsidR="00DE3934">
        <w:rPr>
          <w:rFonts w:ascii="Arial" w:hAnsi="Arial"/>
          <w:color w:val="000000"/>
        </w:rPr>
        <w:t>Or</w:t>
      </w:r>
      <w:r w:rsidRPr="00DE3934">
        <w:rPr>
          <w:rFonts w:ascii="Arial" w:hAnsi="Arial"/>
          <w:color w:val="000000"/>
        </w:rPr>
        <w:t>denamiento jurídico español las Directivas del Parlamento Europeo y del Consejo 2014/23</w:t>
      </w:r>
      <w:r w:rsidRPr="00DE3934">
        <w:rPr>
          <w:rFonts w:ascii="Arial" w:hAnsi="Arial"/>
          <w:color w:val="000000"/>
        </w:rPr>
        <w:t>/</w:t>
      </w:r>
      <w:r w:rsidRPr="00DE3934">
        <w:rPr>
          <w:rFonts w:ascii="Arial" w:hAnsi="Arial"/>
          <w:color w:val="000000"/>
        </w:rPr>
        <w:t>UE y 2014/24</w:t>
      </w:r>
      <w:r w:rsidRPr="00DE3934">
        <w:rPr>
          <w:rFonts w:ascii="Arial" w:hAnsi="Arial"/>
          <w:color w:val="000000"/>
        </w:rPr>
        <w:t>/</w:t>
      </w:r>
      <w:r w:rsidRPr="00DE3934">
        <w:rPr>
          <w:rFonts w:ascii="Arial" w:hAnsi="Arial"/>
          <w:color w:val="000000"/>
        </w:rPr>
        <w:t>UE, de 26 de f</w:t>
      </w:r>
      <w:r w:rsidRPr="00DE3934">
        <w:rPr>
          <w:rFonts w:ascii="Arial" w:hAnsi="Arial"/>
          <w:color w:val="000000"/>
        </w:rPr>
        <w:t>ebrero de 2014</w:t>
      </w:r>
      <w:r w:rsidRPr="00DE3934">
        <w:rPr>
          <w:rFonts w:ascii="Arial" w:hAnsi="Arial"/>
          <w:color w:val="000000"/>
        </w:rPr>
        <w:t>.</w:t>
      </w:r>
    </w:p>
    <w:p w14:paraId="6F91456D" w14:textId="77777777" w:rsidR="00DE3934" w:rsidRDefault="00DE39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EA20F58" w14:textId="5CC0E801" w:rsidR="000D6478" w:rsidRPr="00DE3934" w:rsidRDefault="001F5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DE3934">
        <w:rPr>
          <w:rFonts w:ascii="Arial" w:hAnsi="Arial" w:cs="Arial"/>
          <w:color w:val="000000"/>
        </w:rPr>
        <w:lastRenderedPageBreak/>
        <w:br/>
      </w:r>
      <w:r w:rsidRPr="00DE3934">
        <w:rPr>
          <w:rFonts w:ascii="Arial" w:hAnsi="Arial" w:cs="Arial"/>
          <w:b/>
          <w:color w:val="000000"/>
        </w:rPr>
        <w:t>INFORME</w:t>
      </w:r>
    </w:p>
    <w:p w14:paraId="7A3355B1" w14:textId="77777777" w:rsidR="000D6478" w:rsidRPr="00DE3934" w:rsidRDefault="000D6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E6B6662" w14:textId="168C751C" w:rsidR="000D6478" w:rsidRPr="00DE3934" w:rsidRDefault="001F5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E3934">
        <w:rPr>
          <w:rFonts w:ascii="Arial" w:hAnsi="Arial"/>
          <w:color w:val="000000"/>
        </w:rPr>
        <w:t xml:space="preserve">Por todo ello, informo lo siguiente en relación </w:t>
      </w:r>
      <w:r w:rsidR="00DE3934">
        <w:rPr>
          <w:rFonts w:ascii="Arial" w:hAnsi="Arial"/>
          <w:color w:val="000000"/>
        </w:rPr>
        <w:t>con</w:t>
      </w:r>
      <w:r w:rsidRPr="00DE3934">
        <w:rPr>
          <w:rFonts w:ascii="Arial" w:hAnsi="Arial"/>
          <w:color w:val="000000"/>
        </w:rPr>
        <w:t xml:space="preserve"> las facturas</w:t>
      </w:r>
      <w:r w:rsidRPr="00DE3934">
        <w:rPr>
          <w:rFonts w:ascii="Arial" w:hAnsi="Arial" w:cs="Arial"/>
          <w:color w:val="000000"/>
        </w:rPr>
        <w:t xml:space="preserve"> del</w:t>
      </w:r>
      <w:r w:rsidR="00DE3934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  <w:highlight w:val="lightGray"/>
          </w:rPr>
          <w:alias w:val="Trimestre"/>
          <w:tag w:val="Trimestre"/>
          <w:id w:val="-775400367"/>
          <w:placeholder>
            <w:docPart w:val="F85A82EB96BE40AF902DF61FF67F7BDA"/>
          </w:placeholder>
          <w:dropDownList>
            <w:listItem w:displayText="ESCOGER UNA OPCIÓN." w:value="ESCOGER UNA OPCIÓN."/>
            <w:listItem w:displayText="primer trimestre" w:value="primer trimestre"/>
            <w:listItem w:displayText="segundo trimestre" w:value="segundo trimestre"/>
            <w:listItem w:displayText="tercer trimestre" w:value="tercer trimestre"/>
            <w:listItem w:displayText="cuarto trimestre" w:value="cuarto trimestre"/>
          </w:dropDownList>
        </w:sdtPr>
        <w:sdtEndPr/>
        <w:sdtContent>
          <w:r w:rsidR="00DE3934">
            <w:rPr>
              <w:rFonts w:ascii="Arial" w:hAnsi="Arial" w:cs="Arial"/>
              <w:color w:val="000000"/>
              <w:highlight w:val="lightGray"/>
            </w:rPr>
            <w:t>ESCOGER UNA OPCIÓN.</w:t>
          </w:r>
        </w:sdtContent>
      </w:sdt>
      <w:r w:rsidRPr="00DE3934">
        <w:rPr>
          <w:rFonts w:ascii="Arial" w:hAnsi="Arial" w:cs="Arial"/>
          <w:color w:val="000000"/>
        </w:rPr>
        <w:t xml:space="preserve"> de [</w:t>
      </w:r>
      <w:r w:rsidRPr="00DE3934">
        <w:rPr>
          <w:rFonts w:ascii="Arial" w:hAnsi="Arial" w:cs="Arial"/>
          <w:i/>
          <w:iCs/>
          <w:color w:val="000000"/>
          <w:highlight w:val="lightGray"/>
        </w:rPr>
        <w:t>a</w:t>
      </w:r>
      <w:r w:rsidRPr="00DE3934">
        <w:rPr>
          <w:rFonts w:ascii="Arial" w:hAnsi="Arial" w:cs="Arial"/>
          <w:i/>
          <w:iCs/>
          <w:color w:val="000000"/>
          <w:highlight w:val="lightGray"/>
        </w:rPr>
        <w:t>ño</w:t>
      </w:r>
      <w:r w:rsidRPr="00DE3934">
        <w:rPr>
          <w:rFonts w:ascii="Arial" w:hAnsi="Arial" w:cs="Arial"/>
          <w:color w:val="000000"/>
        </w:rPr>
        <w:t>] de [</w:t>
      </w:r>
      <w:r w:rsidRPr="00DE3934">
        <w:rPr>
          <w:rFonts w:ascii="Arial" w:hAnsi="Arial" w:cs="Arial"/>
          <w:i/>
          <w:iCs/>
          <w:color w:val="000000"/>
          <w:highlight w:val="lightGray"/>
        </w:rPr>
        <w:t>nom</w:t>
      </w:r>
      <w:r w:rsidRPr="00DE3934">
        <w:rPr>
          <w:rFonts w:ascii="Arial" w:hAnsi="Arial" w:cs="Arial"/>
          <w:i/>
          <w:iCs/>
          <w:color w:val="000000"/>
          <w:highlight w:val="lightGray"/>
        </w:rPr>
        <w:t>bre</w:t>
      </w:r>
      <w:r w:rsidRPr="00DE3934">
        <w:rPr>
          <w:rFonts w:ascii="Arial" w:hAnsi="Arial" w:cs="Arial"/>
          <w:i/>
          <w:iCs/>
          <w:color w:val="000000"/>
          <w:highlight w:val="lightGray"/>
        </w:rPr>
        <w:t xml:space="preserve"> enti</w:t>
      </w:r>
      <w:r w:rsidRPr="00DE3934">
        <w:rPr>
          <w:rFonts w:ascii="Arial" w:hAnsi="Arial" w:cs="Arial"/>
          <w:i/>
          <w:iCs/>
          <w:color w:val="000000"/>
          <w:highlight w:val="lightGray"/>
        </w:rPr>
        <w:t>dad</w:t>
      </w:r>
      <w:r w:rsidRPr="00DE3934">
        <w:rPr>
          <w:rFonts w:ascii="Arial" w:hAnsi="Arial" w:cs="Arial"/>
          <w:i/>
          <w:iCs/>
          <w:color w:val="000000"/>
          <w:highlight w:val="lightGray"/>
        </w:rPr>
        <w:t xml:space="preserve"> local</w:t>
      </w:r>
      <w:r w:rsidRPr="00DE3934">
        <w:rPr>
          <w:rFonts w:ascii="Arial" w:hAnsi="Arial" w:cs="Arial"/>
          <w:color w:val="000000"/>
        </w:rPr>
        <w:t xml:space="preserve">], </w:t>
      </w:r>
      <w:r w:rsidR="00DE3934">
        <w:rPr>
          <w:rFonts w:ascii="Arial" w:hAnsi="Arial"/>
          <w:color w:val="000000"/>
        </w:rPr>
        <w:t xml:space="preserve">en </w:t>
      </w:r>
      <w:r w:rsidRPr="00DE3934">
        <w:rPr>
          <w:rFonts w:ascii="Arial" w:hAnsi="Arial"/>
          <w:color w:val="000000"/>
        </w:rPr>
        <w:t xml:space="preserve">las que han transcurrido más de 3 meses desde que fueron anotadas en el registro y no se ha </w:t>
      </w:r>
      <w:r w:rsidRPr="00DE3934">
        <w:rPr>
          <w:rFonts w:ascii="Arial" w:hAnsi="Arial"/>
          <w:color w:val="000000"/>
        </w:rPr>
        <w:t>efectuado el reconocimiento de la obligación por el órgano competente</w:t>
      </w:r>
      <w:r w:rsidRPr="00DE3934">
        <w:rPr>
          <w:rFonts w:ascii="Arial" w:hAnsi="Arial" w:cs="Arial"/>
          <w:color w:val="000000"/>
        </w:rPr>
        <w:t>.</w:t>
      </w:r>
    </w:p>
    <w:p w14:paraId="1943737A" w14:textId="77777777" w:rsidR="000D6478" w:rsidRPr="00DE3934" w:rsidRDefault="000D6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BB1D9CC" w14:textId="77777777" w:rsidR="000D6478" w:rsidRPr="00DE3934" w:rsidRDefault="001F5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E3934">
        <w:rPr>
          <w:rFonts w:ascii="Arial" w:hAnsi="Arial" w:cs="Arial"/>
          <w:color w:val="000000"/>
        </w:rPr>
        <w:t>PRIMER</w:t>
      </w:r>
      <w:r w:rsidRPr="00DE3934">
        <w:rPr>
          <w:rFonts w:ascii="Arial" w:hAnsi="Arial" w:cs="Arial"/>
          <w:color w:val="000000"/>
        </w:rPr>
        <w:t>O</w:t>
      </w:r>
      <w:r w:rsidRPr="00DE3934">
        <w:rPr>
          <w:rFonts w:ascii="Arial" w:hAnsi="Arial" w:cs="Arial"/>
          <w:color w:val="000000"/>
        </w:rPr>
        <w:t>. De la consulta del Registr</w:t>
      </w:r>
      <w:r w:rsidRPr="00DE3934">
        <w:rPr>
          <w:rFonts w:ascii="Arial" w:hAnsi="Arial" w:cs="Arial"/>
          <w:color w:val="000000"/>
        </w:rPr>
        <w:t>o</w:t>
      </w:r>
      <w:r w:rsidRPr="00DE3934">
        <w:rPr>
          <w:rFonts w:ascii="Arial" w:hAnsi="Arial" w:cs="Arial"/>
          <w:color w:val="000000"/>
        </w:rPr>
        <w:t xml:space="preserve"> de Factur</w:t>
      </w:r>
      <w:r w:rsidRPr="00DE3934">
        <w:rPr>
          <w:rFonts w:ascii="Arial" w:hAnsi="Arial" w:cs="Arial"/>
          <w:color w:val="000000"/>
        </w:rPr>
        <w:t>a</w:t>
      </w:r>
      <w:r w:rsidRPr="00DE3934">
        <w:rPr>
          <w:rFonts w:ascii="Arial" w:hAnsi="Arial" w:cs="Arial"/>
          <w:color w:val="000000"/>
        </w:rPr>
        <w:t xml:space="preserve">s </w:t>
      </w:r>
      <w:r w:rsidRPr="00DE3934">
        <w:rPr>
          <w:rFonts w:ascii="Arial" w:hAnsi="Arial" w:cs="Arial"/>
          <w:color w:val="000000"/>
        </w:rPr>
        <w:t>y</w:t>
      </w:r>
      <w:r w:rsidRPr="00DE3934">
        <w:rPr>
          <w:rFonts w:ascii="Arial" w:hAnsi="Arial" w:cs="Arial"/>
          <w:color w:val="000000"/>
        </w:rPr>
        <w:t xml:space="preserve"> de la co</w:t>
      </w:r>
      <w:r w:rsidRPr="00DE3934">
        <w:rPr>
          <w:rFonts w:ascii="Arial" w:hAnsi="Arial" w:cs="Arial"/>
          <w:color w:val="000000"/>
        </w:rPr>
        <w:t>n</w:t>
      </w:r>
      <w:r w:rsidRPr="00DE3934">
        <w:rPr>
          <w:rFonts w:ascii="Arial" w:hAnsi="Arial" w:cs="Arial"/>
          <w:color w:val="000000"/>
        </w:rPr>
        <w:t>tabili</w:t>
      </w:r>
      <w:r w:rsidRPr="00DE3934">
        <w:rPr>
          <w:rFonts w:ascii="Arial" w:hAnsi="Arial" w:cs="Arial"/>
          <w:color w:val="000000"/>
        </w:rPr>
        <w:t>dad</w:t>
      </w:r>
      <w:r w:rsidRPr="00DE3934">
        <w:rPr>
          <w:rStyle w:val="Refdenotaalpie"/>
          <w:rFonts w:ascii="Arial" w:hAnsi="Arial" w:cs="Arial"/>
          <w:color w:val="000000"/>
        </w:rPr>
        <w:footnoteReference w:id="3"/>
      </w:r>
      <w:r w:rsidRPr="00DE3934">
        <w:rPr>
          <w:rFonts w:ascii="Arial" w:hAnsi="Arial" w:cs="Arial"/>
          <w:color w:val="000000"/>
        </w:rPr>
        <w:t>:</w:t>
      </w:r>
    </w:p>
    <w:p w14:paraId="00FD5615" w14:textId="77777777" w:rsidR="000D6478" w:rsidRPr="00DE3934" w:rsidRDefault="000D6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1DC177C" w14:textId="77777777" w:rsidR="000D6478" w:rsidRPr="00DE3934" w:rsidRDefault="001F5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DE3934">
        <w:rPr>
          <w:rFonts w:ascii="Arial" w:hAnsi="Arial" w:cs="Arial"/>
          <w:i/>
          <w:iCs/>
          <w:color w:val="000000"/>
          <w:highlight w:val="lightGray"/>
        </w:rPr>
        <w:t>Opció</w:t>
      </w:r>
      <w:r w:rsidRPr="00DE3934">
        <w:rPr>
          <w:rFonts w:ascii="Arial" w:hAnsi="Arial" w:cs="Arial"/>
          <w:i/>
          <w:iCs/>
          <w:color w:val="000000"/>
          <w:highlight w:val="lightGray"/>
        </w:rPr>
        <w:t>n</w:t>
      </w:r>
      <w:r w:rsidRPr="00DE3934">
        <w:rPr>
          <w:rFonts w:ascii="Arial" w:hAnsi="Arial" w:cs="Arial"/>
          <w:i/>
          <w:iCs/>
          <w:color w:val="000000"/>
          <w:highlight w:val="lightGray"/>
        </w:rPr>
        <w:t xml:space="preserve"> 1: Const</w:t>
      </w:r>
      <w:r w:rsidRPr="00DE3934">
        <w:rPr>
          <w:rFonts w:ascii="Arial" w:hAnsi="Arial" w:cs="Arial"/>
          <w:i/>
          <w:iCs/>
          <w:color w:val="000000"/>
          <w:highlight w:val="lightGray"/>
        </w:rPr>
        <w:t>a</w:t>
      </w:r>
      <w:r w:rsidRPr="00DE3934">
        <w:rPr>
          <w:rFonts w:ascii="Arial" w:hAnsi="Arial" w:cs="Arial"/>
          <w:i/>
          <w:iCs/>
          <w:color w:val="000000"/>
          <w:highlight w:val="lightGray"/>
        </w:rPr>
        <w:t>n factur</w:t>
      </w:r>
      <w:r w:rsidRPr="00DE3934">
        <w:rPr>
          <w:rFonts w:ascii="Arial" w:hAnsi="Arial" w:cs="Arial"/>
          <w:i/>
          <w:iCs/>
          <w:color w:val="000000"/>
          <w:highlight w:val="lightGray"/>
        </w:rPr>
        <w:t>a</w:t>
      </w:r>
      <w:r w:rsidRPr="00DE3934">
        <w:rPr>
          <w:rFonts w:ascii="Arial" w:hAnsi="Arial" w:cs="Arial"/>
          <w:i/>
          <w:iCs/>
          <w:color w:val="000000"/>
          <w:highlight w:val="lightGray"/>
        </w:rPr>
        <w:t>s</w:t>
      </w:r>
    </w:p>
    <w:p w14:paraId="437D97D6" w14:textId="56658A98" w:rsidR="000D6478" w:rsidRPr="00DE3934" w:rsidRDefault="00DE39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Consta</w:t>
      </w:r>
      <w:r w:rsidR="001F5C39" w:rsidRPr="00DE3934">
        <w:rPr>
          <w:rFonts w:ascii="Arial" w:hAnsi="Arial"/>
          <w:color w:val="000000"/>
        </w:rPr>
        <w:t xml:space="preserve"> la relación siguiente de facturas registradas con anterioridad a</w:t>
      </w:r>
      <w:r w:rsidR="001F5C39" w:rsidRPr="00DE3934">
        <w:rPr>
          <w:rFonts w:ascii="Arial" w:hAnsi="Arial" w:cs="Arial"/>
          <w:color w:val="000000"/>
        </w:rPr>
        <w:t xml:space="preserve"> [</w:t>
      </w:r>
      <w:r w:rsidR="001F5C39" w:rsidRPr="00DE3934">
        <w:rPr>
          <w:rFonts w:ascii="Arial" w:hAnsi="Arial" w:cs="Arial"/>
          <w:i/>
          <w:iCs/>
          <w:color w:val="000000"/>
          <w:highlight w:val="lightGray"/>
        </w:rPr>
        <w:t>fecha</w:t>
      </w:r>
      <w:r w:rsidR="001F5C39" w:rsidRPr="00DE3934">
        <w:rPr>
          <w:rFonts w:ascii="Arial" w:hAnsi="Arial" w:cs="Arial"/>
          <w:i/>
          <w:iCs/>
          <w:color w:val="000000"/>
          <w:highlight w:val="lightGray"/>
        </w:rPr>
        <w:t xml:space="preserve"> in</w:t>
      </w:r>
      <w:r w:rsidR="001F5C39" w:rsidRPr="00DE3934">
        <w:rPr>
          <w:rFonts w:ascii="Arial" w:hAnsi="Arial" w:cs="Arial"/>
          <w:i/>
          <w:iCs/>
          <w:color w:val="000000"/>
          <w:highlight w:val="lightGray"/>
        </w:rPr>
        <w:t>icial consulta, p</w:t>
      </w:r>
      <w:r w:rsidR="001F5C39" w:rsidRPr="00DE3934">
        <w:rPr>
          <w:rFonts w:ascii="Arial" w:hAnsi="Arial" w:cs="Arial"/>
          <w:i/>
          <w:iCs/>
          <w:color w:val="000000"/>
          <w:highlight w:val="lightGray"/>
        </w:rPr>
        <w:t>o</w:t>
      </w:r>
      <w:r w:rsidR="001F5C39" w:rsidRPr="00DE3934">
        <w:rPr>
          <w:rFonts w:ascii="Arial" w:hAnsi="Arial" w:cs="Arial"/>
          <w:i/>
          <w:iCs/>
          <w:color w:val="000000"/>
          <w:highlight w:val="lightGray"/>
        </w:rPr>
        <w:t>r e</w:t>
      </w:r>
      <w:r w:rsidR="001F5C39" w:rsidRPr="00DE3934">
        <w:rPr>
          <w:rFonts w:ascii="Arial" w:hAnsi="Arial" w:cs="Arial"/>
          <w:i/>
          <w:iCs/>
          <w:color w:val="000000"/>
          <w:highlight w:val="lightGray"/>
        </w:rPr>
        <w:t>j</w:t>
      </w:r>
      <w:r w:rsidR="001F5C39" w:rsidRPr="00DE3934">
        <w:rPr>
          <w:rFonts w:ascii="Arial" w:hAnsi="Arial" w:cs="Arial"/>
          <w:i/>
          <w:iCs/>
          <w:color w:val="000000"/>
          <w:highlight w:val="lightGray"/>
        </w:rPr>
        <w:t>empl</w:t>
      </w:r>
      <w:r w:rsidR="001F5C39" w:rsidRPr="00DE3934">
        <w:rPr>
          <w:rFonts w:ascii="Arial" w:hAnsi="Arial" w:cs="Arial"/>
          <w:i/>
          <w:iCs/>
          <w:color w:val="000000"/>
          <w:highlight w:val="lightGray"/>
        </w:rPr>
        <w:t>o</w:t>
      </w:r>
      <w:r w:rsidR="001F5C39" w:rsidRPr="00DE3934">
        <w:rPr>
          <w:rFonts w:ascii="Arial" w:hAnsi="Arial" w:cs="Arial"/>
          <w:i/>
          <w:iCs/>
          <w:color w:val="000000"/>
          <w:highlight w:val="lightGray"/>
        </w:rPr>
        <w:t xml:space="preserve"> 1 de ener</w:t>
      </w:r>
      <w:r w:rsidR="001F5C39" w:rsidRPr="00DE3934">
        <w:rPr>
          <w:rFonts w:ascii="Arial" w:hAnsi="Arial" w:cs="Arial"/>
          <w:i/>
          <w:iCs/>
          <w:color w:val="000000"/>
          <w:highlight w:val="lightGray"/>
        </w:rPr>
        <w:t>o</w:t>
      </w:r>
      <w:r w:rsidR="001F5C39" w:rsidRPr="00DE3934">
        <w:rPr>
          <w:rFonts w:ascii="Arial" w:hAnsi="Arial" w:cs="Arial"/>
          <w:color w:val="000000"/>
        </w:rPr>
        <w:t>]</w:t>
      </w:r>
      <w:r>
        <w:rPr>
          <w:rFonts w:ascii="Arial" w:hAnsi="Arial" w:cs="Arial"/>
          <w:color w:val="000000"/>
        </w:rPr>
        <w:t xml:space="preserve"> </w:t>
      </w:r>
      <w:r w:rsidR="001F5C39" w:rsidRPr="00DE3934">
        <w:rPr>
          <w:rFonts w:ascii="Arial" w:hAnsi="Arial"/>
          <w:color w:val="000000"/>
        </w:rPr>
        <w:t>y de las cuales</w:t>
      </w:r>
      <w:r w:rsidR="001F5C39" w:rsidRPr="00DE3934">
        <w:rPr>
          <w:rFonts w:ascii="Arial" w:hAnsi="Arial" w:cs="Arial"/>
          <w:color w:val="000000"/>
        </w:rPr>
        <w:t>, a [</w:t>
      </w:r>
      <w:r w:rsidR="001F5C39" w:rsidRPr="00DE3934">
        <w:rPr>
          <w:rFonts w:ascii="Arial" w:hAnsi="Arial" w:cs="Arial"/>
          <w:i/>
          <w:iCs/>
          <w:color w:val="000000"/>
          <w:highlight w:val="lightGray"/>
        </w:rPr>
        <w:t>fecha</w:t>
      </w:r>
      <w:r w:rsidR="001F5C39" w:rsidRPr="00DE3934">
        <w:rPr>
          <w:rFonts w:ascii="Arial" w:hAnsi="Arial" w:cs="Arial"/>
          <w:i/>
          <w:iCs/>
          <w:color w:val="000000"/>
          <w:highlight w:val="lightGray"/>
        </w:rPr>
        <w:t xml:space="preserve"> final consulta, p</w:t>
      </w:r>
      <w:r w:rsidR="001F5C39" w:rsidRPr="00DE3934">
        <w:rPr>
          <w:rFonts w:ascii="Arial" w:hAnsi="Arial" w:cs="Arial"/>
          <w:i/>
          <w:iCs/>
          <w:color w:val="000000"/>
          <w:highlight w:val="lightGray"/>
        </w:rPr>
        <w:t>o</w:t>
      </w:r>
      <w:r w:rsidR="001F5C39" w:rsidRPr="00DE3934">
        <w:rPr>
          <w:rFonts w:ascii="Arial" w:hAnsi="Arial" w:cs="Arial"/>
          <w:i/>
          <w:iCs/>
          <w:color w:val="000000"/>
          <w:highlight w:val="lightGray"/>
        </w:rPr>
        <w:t>r e</w:t>
      </w:r>
      <w:r w:rsidR="001F5C39" w:rsidRPr="00DE3934">
        <w:rPr>
          <w:rFonts w:ascii="Arial" w:hAnsi="Arial" w:cs="Arial"/>
          <w:i/>
          <w:iCs/>
          <w:color w:val="000000"/>
          <w:highlight w:val="lightGray"/>
        </w:rPr>
        <w:t>j</w:t>
      </w:r>
      <w:r w:rsidR="001F5C39" w:rsidRPr="00DE3934">
        <w:rPr>
          <w:rFonts w:ascii="Arial" w:hAnsi="Arial" w:cs="Arial"/>
          <w:i/>
          <w:iCs/>
          <w:color w:val="000000"/>
          <w:highlight w:val="lightGray"/>
        </w:rPr>
        <w:t>empl</w:t>
      </w:r>
      <w:r w:rsidR="001F5C39" w:rsidRPr="00DE3934">
        <w:rPr>
          <w:rFonts w:ascii="Arial" w:hAnsi="Arial" w:cs="Arial"/>
          <w:i/>
          <w:iCs/>
          <w:color w:val="000000"/>
          <w:highlight w:val="lightGray"/>
        </w:rPr>
        <w:t>o</w:t>
      </w:r>
      <w:r w:rsidR="001F5C39" w:rsidRPr="00DE3934">
        <w:rPr>
          <w:rFonts w:ascii="Arial" w:hAnsi="Arial" w:cs="Arial"/>
          <w:i/>
          <w:iCs/>
          <w:color w:val="000000"/>
          <w:highlight w:val="lightGray"/>
        </w:rPr>
        <w:t xml:space="preserve"> 31 de mar</w:t>
      </w:r>
      <w:r w:rsidR="001F5C39" w:rsidRPr="00DE3934">
        <w:rPr>
          <w:rFonts w:ascii="Arial" w:hAnsi="Arial" w:cs="Arial"/>
          <w:i/>
          <w:iCs/>
          <w:color w:val="000000"/>
          <w:highlight w:val="lightGray"/>
        </w:rPr>
        <w:t>zo</w:t>
      </w:r>
      <w:r w:rsidR="001F5C39" w:rsidRPr="00DE3934">
        <w:rPr>
          <w:rFonts w:ascii="Arial" w:hAnsi="Arial" w:cs="Arial"/>
          <w:i/>
          <w:iCs/>
          <w:color w:val="000000"/>
        </w:rPr>
        <w:t>]</w:t>
      </w:r>
      <w:r w:rsidR="001F5C39" w:rsidRPr="00DE3934">
        <w:rPr>
          <w:rFonts w:ascii="Arial" w:hAnsi="Arial" w:cs="Arial"/>
          <w:color w:val="000000"/>
        </w:rPr>
        <w:t xml:space="preserve">, no </w:t>
      </w:r>
      <w:r w:rsidR="001F5C39" w:rsidRPr="00DE3934">
        <w:rPr>
          <w:rFonts w:ascii="Arial" w:hAnsi="Arial"/>
          <w:color w:val="000000"/>
        </w:rPr>
        <w:t>se ha tramitado el reconocimiento de la obligación correspondiente</w:t>
      </w:r>
      <w:r w:rsidR="001F5C39" w:rsidRPr="00DE3934">
        <w:rPr>
          <w:rFonts w:ascii="Arial" w:hAnsi="Arial" w:cs="Arial"/>
          <w:color w:val="000000"/>
        </w:rPr>
        <w:t>:</w:t>
      </w:r>
    </w:p>
    <w:p w14:paraId="4436BD07" w14:textId="77777777" w:rsidR="000D6478" w:rsidRPr="00DE3934" w:rsidRDefault="000D6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5"/>
        <w:gridCol w:w="1384"/>
        <w:gridCol w:w="1159"/>
        <w:gridCol w:w="1150"/>
        <w:gridCol w:w="1202"/>
        <w:gridCol w:w="1261"/>
        <w:gridCol w:w="1173"/>
      </w:tblGrid>
      <w:tr w:rsidR="00DE3934" w:rsidRPr="00DE3934" w14:paraId="75E7DE19" w14:textId="77777777">
        <w:trPr>
          <w:trHeight w:val="725"/>
        </w:trPr>
        <w:tc>
          <w:tcPr>
            <w:tcW w:w="1213" w:type="dxa"/>
          </w:tcPr>
          <w:p w14:paraId="02FE9442" w14:textId="72770CC8" w:rsidR="000D6478" w:rsidRPr="00DE3934" w:rsidRDefault="00DE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Fecha</w:t>
            </w:r>
          </w:p>
          <w:p w14:paraId="038D5DB8" w14:textId="6C3CFE3E" w:rsidR="000D6478" w:rsidRPr="00DE3934" w:rsidRDefault="00DE3934" w:rsidP="00DE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4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1F5C39" w:rsidRPr="00DE3934">
              <w:rPr>
                <w:rFonts w:ascii="Arial" w:hAnsi="Arial" w:cs="Arial"/>
                <w:color w:val="000000"/>
                <w:sz w:val="20"/>
                <w:szCs w:val="20"/>
              </w:rPr>
              <w:t>ntrada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el registro</w:t>
            </w:r>
          </w:p>
        </w:tc>
        <w:tc>
          <w:tcPr>
            <w:tcW w:w="1213" w:type="dxa"/>
          </w:tcPr>
          <w:p w14:paraId="61510CC5" w14:textId="0C6F2E38" w:rsidR="000D6478" w:rsidRPr="00DE3934" w:rsidRDefault="001F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4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DE3934">
              <w:rPr>
                <w:rFonts w:ascii="Arial" w:hAnsi="Arial" w:cs="Arial"/>
                <w:color w:val="000000"/>
                <w:sz w:val="20"/>
                <w:szCs w:val="20"/>
              </w:rPr>
              <w:t xml:space="preserve">esponsable </w:t>
            </w:r>
            <w:r w:rsidR="00DE3934">
              <w:rPr>
                <w:rFonts w:ascii="Arial" w:hAnsi="Arial" w:cs="Arial"/>
                <w:color w:val="000000"/>
                <w:sz w:val="20"/>
                <w:szCs w:val="20"/>
              </w:rPr>
              <w:t>gasto</w:t>
            </w:r>
          </w:p>
          <w:p w14:paraId="7D63D2DB" w14:textId="77777777" w:rsidR="000D6478" w:rsidRPr="00DE3934" w:rsidRDefault="000D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</w:tcPr>
          <w:p w14:paraId="799D0DF9" w14:textId="77777777" w:rsidR="000D6478" w:rsidRPr="00DE3934" w:rsidRDefault="001F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4">
              <w:rPr>
                <w:rFonts w:ascii="Arial" w:hAnsi="Arial" w:cs="Arial"/>
                <w:color w:val="000000"/>
                <w:sz w:val="20"/>
                <w:szCs w:val="20"/>
              </w:rPr>
              <w:t>Núm.</w:t>
            </w:r>
          </w:p>
          <w:p w14:paraId="192DF163" w14:textId="3F1EB057" w:rsidR="000D6478" w:rsidRPr="00DE3934" w:rsidRDefault="001F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4">
              <w:rPr>
                <w:rFonts w:ascii="Arial" w:hAnsi="Arial" w:cs="Arial"/>
                <w:color w:val="000000"/>
                <w:sz w:val="20"/>
                <w:szCs w:val="20"/>
              </w:rPr>
              <w:t>registr</w:t>
            </w:r>
            <w:r w:rsidR="00DE3934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  <w:p w14:paraId="1292140C" w14:textId="77777777" w:rsidR="000D6478" w:rsidRPr="00DE3934" w:rsidRDefault="000D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</w:tcPr>
          <w:p w14:paraId="0917C2DD" w14:textId="7797E24C" w:rsidR="000D6478" w:rsidRPr="00DE3934" w:rsidRDefault="00DE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Fecha</w:t>
            </w:r>
          </w:p>
          <w:p w14:paraId="6F9B5C18" w14:textId="77777777" w:rsidR="000D6478" w:rsidRPr="00DE3934" w:rsidRDefault="001F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4">
              <w:rPr>
                <w:rFonts w:ascii="Arial" w:hAnsi="Arial" w:cs="Arial"/>
                <w:color w:val="000000"/>
                <w:sz w:val="20"/>
                <w:szCs w:val="20"/>
              </w:rPr>
              <w:t>factura</w:t>
            </w:r>
          </w:p>
          <w:p w14:paraId="3628ED52" w14:textId="77777777" w:rsidR="000D6478" w:rsidRPr="00DE3934" w:rsidRDefault="000D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</w:tcPr>
          <w:p w14:paraId="5B252C24" w14:textId="04DAD89B" w:rsidR="000D6478" w:rsidRPr="00DE3934" w:rsidRDefault="00DE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4">
              <w:rPr>
                <w:rFonts w:ascii="Arial" w:hAnsi="Arial" w:cs="Arial"/>
                <w:color w:val="000000"/>
                <w:sz w:val="20"/>
                <w:szCs w:val="20"/>
              </w:rPr>
              <w:t>Proveedor</w:t>
            </w:r>
            <w:r w:rsidR="001F5C39" w:rsidRPr="00DE3934">
              <w:rPr>
                <w:rFonts w:ascii="Arial" w:hAnsi="Arial" w:cs="Arial"/>
                <w:color w:val="000000"/>
                <w:sz w:val="20"/>
                <w:szCs w:val="20"/>
              </w:rPr>
              <w:t xml:space="preserve"> NIF/CIF</w:t>
            </w:r>
          </w:p>
        </w:tc>
        <w:tc>
          <w:tcPr>
            <w:tcW w:w="1214" w:type="dxa"/>
          </w:tcPr>
          <w:p w14:paraId="3C1B5A9D" w14:textId="72F728F9" w:rsidR="000D6478" w:rsidRPr="00DE3934" w:rsidRDefault="00DE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4">
              <w:rPr>
                <w:rFonts w:ascii="Arial" w:hAnsi="Arial" w:cs="Arial"/>
                <w:color w:val="000000"/>
                <w:sz w:val="20"/>
                <w:szCs w:val="20"/>
              </w:rPr>
              <w:t>Descripción</w:t>
            </w:r>
            <w:r w:rsidR="001F5C39" w:rsidRPr="00DE3934">
              <w:rPr>
                <w:rFonts w:ascii="Arial" w:hAnsi="Arial" w:cs="Arial"/>
                <w:color w:val="000000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 gasto</w:t>
            </w:r>
          </w:p>
        </w:tc>
        <w:tc>
          <w:tcPr>
            <w:tcW w:w="1214" w:type="dxa"/>
          </w:tcPr>
          <w:p w14:paraId="00700458" w14:textId="2CB4DD69" w:rsidR="000D6478" w:rsidRPr="00DE3934" w:rsidRDefault="00DE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4">
              <w:rPr>
                <w:rFonts w:ascii="Arial" w:hAnsi="Arial" w:cs="Arial"/>
                <w:color w:val="000000"/>
                <w:sz w:val="20"/>
                <w:szCs w:val="20"/>
              </w:rPr>
              <w:t>Importe</w:t>
            </w:r>
          </w:p>
          <w:p w14:paraId="64634622" w14:textId="77777777" w:rsidR="000D6478" w:rsidRPr="00DE3934" w:rsidRDefault="001F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4">
              <w:rPr>
                <w:rFonts w:ascii="Arial" w:hAnsi="Arial" w:cs="Arial"/>
                <w:color w:val="000000"/>
                <w:sz w:val="20"/>
                <w:szCs w:val="20"/>
              </w:rPr>
              <w:t>(IVA</w:t>
            </w:r>
          </w:p>
          <w:p w14:paraId="4F867FF6" w14:textId="3654342C" w:rsidR="000D6478" w:rsidRPr="00DE3934" w:rsidRDefault="001F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4">
              <w:rPr>
                <w:rFonts w:ascii="Arial" w:hAnsi="Arial" w:cs="Arial"/>
                <w:color w:val="000000"/>
                <w:sz w:val="20"/>
                <w:szCs w:val="20"/>
              </w:rPr>
              <w:t>incl</w:t>
            </w:r>
            <w:r w:rsidR="00DE3934">
              <w:rPr>
                <w:rFonts w:ascii="Arial" w:hAnsi="Arial" w:cs="Arial"/>
                <w:color w:val="000000"/>
                <w:sz w:val="20"/>
                <w:szCs w:val="20"/>
              </w:rPr>
              <w:t>uido</w:t>
            </w:r>
            <w:r w:rsidRPr="00DE393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E3934" w:rsidRPr="00DE3934" w14:paraId="656CE58D" w14:textId="77777777">
        <w:tc>
          <w:tcPr>
            <w:tcW w:w="1213" w:type="dxa"/>
          </w:tcPr>
          <w:p w14:paraId="5B406E33" w14:textId="77777777" w:rsidR="000D6478" w:rsidRPr="00DE3934" w:rsidRDefault="000D6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</w:tcPr>
          <w:p w14:paraId="51D083F3" w14:textId="77777777" w:rsidR="000D6478" w:rsidRPr="00DE3934" w:rsidRDefault="000D6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</w:tcPr>
          <w:p w14:paraId="4762F0EC" w14:textId="77777777" w:rsidR="000D6478" w:rsidRPr="00DE3934" w:rsidRDefault="000D6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</w:tcPr>
          <w:p w14:paraId="39C159F0" w14:textId="77777777" w:rsidR="000D6478" w:rsidRPr="00DE3934" w:rsidRDefault="000D6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dxa"/>
          </w:tcPr>
          <w:p w14:paraId="49A41B9C" w14:textId="77777777" w:rsidR="000D6478" w:rsidRPr="00DE3934" w:rsidRDefault="000D6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dxa"/>
          </w:tcPr>
          <w:p w14:paraId="37C41E31" w14:textId="77777777" w:rsidR="000D6478" w:rsidRPr="00DE3934" w:rsidRDefault="000D6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dxa"/>
          </w:tcPr>
          <w:p w14:paraId="79C71491" w14:textId="77777777" w:rsidR="000D6478" w:rsidRPr="00DE3934" w:rsidRDefault="000D6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E3934" w:rsidRPr="00DE3934" w14:paraId="188C9714" w14:textId="77777777">
        <w:tc>
          <w:tcPr>
            <w:tcW w:w="1213" w:type="dxa"/>
          </w:tcPr>
          <w:p w14:paraId="1DAF3B33" w14:textId="77777777" w:rsidR="000D6478" w:rsidRPr="00DE3934" w:rsidRDefault="000D6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</w:tcPr>
          <w:p w14:paraId="667ED95C" w14:textId="77777777" w:rsidR="000D6478" w:rsidRPr="00DE3934" w:rsidRDefault="000D6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</w:tcPr>
          <w:p w14:paraId="2B65835A" w14:textId="77777777" w:rsidR="000D6478" w:rsidRPr="00DE3934" w:rsidRDefault="000D6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</w:tcPr>
          <w:p w14:paraId="706CE0DE" w14:textId="77777777" w:rsidR="000D6478" w:rsidRPr="00DE3934" w:rsidRDefault="000D6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dxa"/>
          </w:tcPr>
          <w:p w14:paraId="1BFBA84D" w14:textId="77777777" w:rsidR="000D6478" w:rsidRPr="00DE3934" w:rsidRDefault="000D6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dxa"/>
          </w:tcPr>
          <w:p w14:paraId="20744AFF" w14:textId="77777777" w:rsidR="000D6478" w:rsidRPr="00DE3934" w:rsidRDefault="000D6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dxa"/>
          </w:tcPr>
          <w:p w14:paraId="286DD4E1" w14:textId="77777777" w:rsidR="000D6478" w:rsidRPr="00DE3934" w:rsidRDefault="000D6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48C9DD9" w14:textId="77777777" w:rsidR="000D6478" w:rsidRPr="00DE3934" w:rsidRDefault="000D6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07B08BB" w14:textId="77777777" w:rsidR="00DE3934" w:rsidRDefault="00DE39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highlight w:val="lightGray"/>
        </w:rPr>
      </w:pPr>
    </w:p>
    <w:p w14:paraId="20BA0B8C" w14:textId="57624843" w:rsidR="000D6478" w:rsidRPr="00DE3934" w:rsidRDefault="001F5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DE3934">
        <w:rPr>
          <w:rFonts w:ascii="Arial" w:hAnsi="Arial" w:cs="Arial"/>
          <w:i/>
          <w:iCs/>
          <w:color w:val="000000"/>
          <w:highlight w:val="lightGray"/>
        </w:rPr>
        <w:t>Opció</w:t>
      </w:r>
      <w:r w:rsidRPr="00DE3934">
        <w:rPr>
          <w:rFonts w:ascii="Arial" w:hAnsi="Arial" w:cs="Arial"/>
          <w:i/>
          <w:iCs/>
          <w:color w:val="000000"/>
          <w:highlight w:val="lightGray"/>
        </w:rPr>
        <w:t>n</w:t>
      </w:r>
      <w:r w:rsidRPr="00DE3934">
        <w:rPr>
          <w:rFonts w:ascii="Arial" w:hAnsi="Arial" w:cs="Arial"/>
          <w:i/>
          <w:iCs/>
          <w:color w:val="000000"/>
          <w:highlight w:val="lightGray"/>
        </w:rPr>
        <w:t xml:space="preserve"> 2: No const</w:t>
      </w:r>
      <w:r w:rsidRPr="00DE3934">
        <w:rPr>
          <w:rFonts w:ascii="Arial" w:hAnsi="Arial" w:cs="Arial"/>
          <w:i/>
          <w:iCs/>
          <w:color w:val="000000"/>
          <w:highlight w:val="lightGray"/>
        </w:rPr>
        <w:t>a</w:t>
      </w:r>
      <w:r w:rsidRPr="00DE3934">
        <w:rPr>
          <w:rFonts w:ascii="Arial" w:hAnsi="Arial" w:cs="Arial"/>
          <w:i/>
          <w:iCs/>
          <w:color w:val="000000"/>
          <w:highlight w:val="lightGray"/>
        </w:rPr>
        <w:t>n factur</w:t>
      </w:r>
      <w:r w:rsidRPr="00DE3934">
        <w:rPr>
          <w:rFonts w:ascii="Arial" w:hAnsi="Arial" w:cs="Arial"/>
          <w:i/>
          <w:iCs/>
          <w:color w:val="000000"/>
          <w:highlight w:val="lightGray"/>
        </w:rPr>
        <w:t>a</w:t>
      </w:r>
      <w:r w:rsidRPr="00DE3934">
        <w:rPr>
          <w:rFonts w:ascii="Arial" w:hAnsi="Arial" w:cs="Arial"/>
          <w:i/>
          <w:iCs/>
          <w:color w:val="000000"/>
          <w:highlight w:val="lightGray"/>
        </w:rPr>
        <w:t>s</w:t>
      </w:r>
    </w:p>
    <w:p w14:paraId="1C59CBE9" w14:textId="3B0AD855" w:rsidR="000D6478" w:rsidRPr="00DE3934" w:rsidRDefault="001F5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E3934">
        <w:rPr>
          <w:rFonts w:ascii="Arial" w:hAnsi="Arial" w:cs="Arial"/>
          <w:color w:val="000000"/>
        </w:rPr>
        <w:t xml:space="preserve">No </w:t>
      </w:r>
      <w:r w:rsidRPr="00DE3934">
        <w:rPr>
          <w:rFonts w:ascii="Arial" w:hAnsi="Arial"/>
          <w:color w:val="000000"/>
        </w:rPr>
        <w:t>constan facturas registradas con anterioridad a</w:t>
      </w:r>
      <w:r w:rsidRPr="00DE3934">
        <w:rPr>
          <w:rFonts w:ascii="Arial" w:hAnsi="Arial" w:cs="Arial"/>
          <w:color w:val="000000"/>
        </w:rPr>
        <w:t xml:space="preserve"> [</w:t>
      </w:r>
      <w:r w:rsidRPr="00DE3934">
        <w:rPr>
          <w:rFonts w:ascii="Arial" w:hAnsi="Arial" w:cs="Arial"/>
          <w:i/>
          <w:iCs/>
          <w:color w:val="000000"/>
          <w:highlight w:val="lightGray"/>
        </w:rPr>
        <w:t>fecha</w:t>
      </w:r>
      <w:r w:rsidRPr="00DE3934">
        <w:rPr>
          <w:rFonts w:ascii="Arial" w:hAnsi="Arial" w:cs="Arial"/>
          <w:i/>
          <w:iCs/>
          <w:color w:val="000000"/>
          <w:highlight w:val="lightGray"/>
        </w:rPr>
        <w:t xml:space="preserve"> inicial consulta, p</w:t>
      </w:r>
      <w:r w:rsidRPr="00DE3934">
        <w:rPr>
          <w:rFonts w:ascii="Arial" w:hAnsi="Arial" w:cs="Arial"/>
          <w:i/>
          <w:iCs/>
          <w:color w:val="000000"/>
          <w:highlight w:val="lightGray"/>
        </w:rPr>
        <w:t>o</w:t>
      </w:r>
      <w:r w:rsidRPr="00DE3934">
        <w:rPr>
          <w:rFonts w:ascii="Arial" w:hAnsi="Arial" w:cs="Arial"/>
          <w:i/>
          <w:iCs/>
          <w:color w:val="000000"/>
          <w:highlight w:val="lightGray"/>
        </w:rPr>
        <w:t>r e</w:t>
      </w:r>
      <w:r w:rsidRPr="00DE3934">
        <w:rPr>
          <w:rFonts w:ascii="Arial" w:hAnsi="Arial" w:cs="Arial"/>
          <w:i/>
          <w:iCs/>
          <w:color w:val="000000"/>
          <w:highlight w:val="lightGray"/>
        </w:rPr>
        <w:t>j</w:t>
      </w:r>
      <w:r w:rsidRPr="00DE3934">
        <w:rPr>
          <w:rFonts w:ascii="Arial" w:hAnsi="Arial" w:cs="Arial"/>
          <w:i/>
          <w:iCs/>
          <w:color w:val="000000"/>
          <w:highlight w:val="lightGray"/>
        </w:rPr>
        <w:t>empl</w:t>
      </w:r>
      <w:r w:rsidRPr="00DE3934">
        <w:rPr>
          <w:rFonts w:ascii="Arial" w:hAnsi="Arial" w:cs="Arial"/>
          <w:i/>
          <w:iCs/>
          <w:color w:val="000000"/>
          <w:highlight w:val="lightGray"/>
        </w:rPr>
        <w:t>o</w:t>
      </w:r>
      <w:r w:rsidRPr="00DE3934">
        <w:rPr>
          <w:rFonts w:ascii="Arial" w:hAnsi="Arial" w:cs="Arial"/>
          <w:i/>
          <w:iCs/>
          <w:color w:val="000000"/>
          <w:highlight w:val="lightGray"/>
        </w:rPr>
        <w:t xml:space="preserve"> 1 de ener</w:t>
      </w:r>
      <w:r w:rsidRPr="00DE3934">
        <w:rPr>
          <w:rFonts w:ascii="Arial" w:hAnsi="Arial" w:cs="Arial"/>
          <w:i/>
          <w:iCs/>
          <w:color w:val="000000"/>
          <w:highlight w:val="lightGray"/>
        </w:rPr>
        <w:t>o</w:t>
      </w:r>
      <w:r w:rsidRPr="00DE3934">
        <w:rPr>
          <w:rFonts w:ascii="Arial" w:hAnsi="Arial" w:cs="Arial"/>
          <w:color w:val="000000"/>
        </w:rPr>
        <w:t xml:space="preserve">] </w:t>
      </w:r>
      <w:r w:rsidRPr="00DE3934">
        <w:rPr>
          <w:rFonts w:ascii="Arial" w:hAnsi="Arial"/>
          <w:color w:val="000000"/>
        </w:rPr>
        <w:t>y de las cuales</w:t>
      </w:r>
      <w:r w:rsidRPr="00DE3934">
        <w:rPr>
          <w:rFonts w:ascii="Arial" w:hAnsi="Arial" w:cs="Arial"/>
          <w:color w:val="000000"/>
        </w:rPr>
        <w:t>, a [</w:t>
      </w:r>
      <w:r w:rsidRPr="00DE3934">
        <w:rPr>
          <w:rFonts w:ascii="Arial" w:hAnsi="Arial" w:cs="Arial"/>
          <w:i/>
          <w:iCs/>
          <w:color w:val="000000"/>
          <w:highlight w:val="lightGray"/>
        </w:rPr>
        <w:t>fecha</w:t>
      </w:r>
      <w:r w:rsidRPr="00DE3934">
        <w:rPr>
          <w:rFonts w:ascii="Arial" w:hAnsi="Arial" w:cs="Arial"/>
          <w:i/>
          <w:iCs/>
          <w:color w:val="000000"/>
          <w:highlight w:val="lightGray"/>
        </w:rPr>
        <w:t xml:space="preserve"> final consulta, p</w:t>
      </w:r>
      <w:r w:rsidRPr="00DE3934">
        <w:rPr>
          <w:rFonts w:ascii="Arial" w:hAnsi="Arial" w:cs="Arial"/>
          <w:i/>
          <w:iCs/>
          <w:color w:val="000000"/>
          <w:highlight w:val="lightGray"/>
        </w:rPr>
        <w:t>o</w:t>
      </w:r>
      <w:r w:rsidRPr="00DE3934">
        <w:rPr>
          <w:rFonts w:ascii="Arial" w:hAnsi="Arial" w:cs="Arial"/>
          <w:i/>
          <w:iCs/>
          <w:color w:val="000000"/>
          <w:highlight w:val="lightGray"/>
        </w:rPr>
        <w:t>r e</w:t>
      </w:r>
      <w:r w:rsidRPr="00DE3934">
        <w:rPr>
          <w:rFonts w:ascii="Arial" w:hAnsi="Arial" w:cs="Arial"/>
          <w:i/>
          <w:iCs/>
          <w:color w:val="000000"/>
          <w:highlight w:val="lightGray"/>
        </w:rPr>
        <w:t>j</w:t>
      </w:r>
      <w:r w:rsidRPr="00DE3934">
        <w:rPr>
          <w:rFonts w:ascii="Arial" w:hAnsi="Arial" w:cs="Arial"/>
          <w:i/>
          <w:iCs/>
          <w:color w:val="000000"/>
          <w:highlight w:val="lightGray"/>
        </w:rPr>
        <w:t>empl</w:t>
      </w:r>
      <w:r w:rsidRPr="00DE3934">
        <w:rPr>
          <w:rFonts w:ascii="Arial" w:hAnsi="Arial" w:cs="Arial"/>
          <w:i/>
          <w:iCs/>
          <w:color w:val="000000"/>
          <w:highlight w:val="lightGray"/>
        </w:rPr>
        <w:t>o</w:t>
      </w:r>
      <w:r w:rsidRPr="00DE3934">
        <w:rPr>
          <w:rFonts w:ascii="Arial" w:hAnsi="Arial" w:cs="Arial"/>
          <w:i/>
          <w:iCs/>
          <w:color w:val="000000"/>
          <w:highlight w:val="lightGray"/>
        </w:rPr>
        <w:t xml:space="preserve"> 31 de mar</w:t>
      </w:r>
      <w:r w:rsidRPr="00DE3934">
        <w:rPr>
          <w:rFonts w:ascii="Arial" w:hAnsi="Arial" w:cs="Arial"/>
          <w:i/>
          <w:iCs/>
          <w:color w:val="000000"/>
          <w:highlight w:val="lightGray"/>
        </w:rPr>
        <w:t>zo</w:t>
      </w:r>
      <w:r w:rsidRPr="00DE3934">
        <w:rPr>
          <w:rFonts w:ascii="Arial" w:hAnsi="Arial" w:cs="Arial"/>
          <w:i/>
          <w:iCs/>
          <w:color w:val="000000"/>
        </w:rPr>
        <w:t>]</w:t>
      </w:r>
      <w:r w:rsidRPr="00DE3934">
        <w:rPr>
          <w:rFonts w:ascii="Arial" w:hAnsi="Arial" w:cs="Arial"/>
          <w:color w:val="000000"/>
        </w:rPr>
        <w:t xml:space="preserve">, no </w:t>
      </w:r>
      <w:r w:rsidRPr="00DE3934">
        <w:rPr>
          <w:rFonts w:ascii="Arial" w:hAnsi="Arial"/>
          <w:color w:val="000000"/>
        </w:rPr>
        <w:t>se ha tramitado el reconocimiento de la obligación correspondiente</w:t>
      </w:r>
      <w:r w:rsidRPr="00DE3934">
        <w:rPr>
          <w:rFonts w:ascii="Arial" w:hAnsi="Arial" w:cs="Arial"/>
          <w:color w:val="000000"/>
        </w:rPr>
        <w:t>:</w:t>
      </w:r>
    </w:p>
    <w:p w14:paraId="3BF064A7" w14:textId="77777777" w:rsidR="000D6478" w:rsidRPr="00DE3934" w:rsidRDefault="000D6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05222F1" w14:textId="7A7CCC45" w:rsidR="000D6478" w:rsidRPr="00DE3934" w:rsidRDefault="001F5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F7F7F" w:themeColor="text1" w:themeTint="80"/>
          <w:sz w:val="18"/>
          <w:szCs w:val="18"/>
        </w:rPr>
      </w:pPr>
      <w:r w:rsidRPr="00DE3934">
        <w:rPr>
          <w:rFonts w:ascii="Arial" w:hAnsi="Arial" w:cs="Arial"/>
          <w:color w:val="7F7F7F" w:themeColor="text1" w:themeTint="80"/>
          <w:sz w:val="18"/>
          <w:szCs w:val="18"/>
        </w:rPr>
        <w:t>[</w:t>
      </w:r>
      <w:r w:rsidR="00DE3934">
        <w:rPr>
          <w:rFonts w:ascii="Arial" w:hAnsi="Arial" w:cs="Arial"/>
          <w:i/>
          <w:iCs/>
          <w:color w:val="7F7F7F" w:themeColor="text1" w:themeTint="80"/>
          <w:sz w:val="18"/>
          <w:szCs w:val="18"/>
        </w:rPr>
        <w:t>Ejemplo</w:t>
      </w:r>
      <w:r w:rsidRPr="00DE3934">
        <w:rPr>
          <w:rFonts w:ascii="Arial" w:hAnsi="Arial" w:cs="Arial"/>
          <w:i/>
          <w:iCs/>
          <w:color w:val="7F7F7F" w:themeColor="text1" w:themeTint="80"/>
          <w:sz w:val="18"/>
          <w:szCs w:val="18"/>
        </w:rPr>
        <w:t xml:space="preserve"> informació</w:t>
      </w:r>
      <w:r w:rsidR="00DE3934">
        <w:rPr>
          <w:rFonts w:ascii="Arial" w:hAnsi="Arial" w:cs="Arial"/>
          <w:i/>
          <w:iCs/>
          <w:color w:val="7F7F7F" w:themeColor="text1" w:themeTint="80"/>
          <w:sz w:val="18"/>
          <w:szCs w:val="18"/>
        </w:rPr>
        <w:t>n del programa</w:t>
      </w:r>
      <w:r w:rsidRPr="00DE3934">
        <w:rPr>
          <w:rFonts w:ascii="Arial" w:hAnsi="Arial" w:cs="Arial"/>
          <w:i/>
          <w:iCs/>
          <w:color w:val="7F7F7F" w:themeColor="text1" w:themeTint="80"/>
          <w:sz w:val="18"/>
          <w:szCs w:val="18"/>
        </w:rPr>
        <w:t xml:space="preserve"> Sicalwin</w:t>
      </w:r>
      <w:r w:rsidRPr="00DE3934">
        <w:rPr>
          <w:rFonts w:ascii="Arial" w:hAnsi="Arial" w:cs="Arial"/>
          <w:color w:val="7F7F7F" w:themeColor="text1" w:themeTint="80"/>
          <w:sz w:val="18"/>
          <w:szCs w:val="18"/>
        </w:rPr>
        <w:t>]</w:t>
      </w:r>
    </w:p>
    <w:p w14:paraId="3A131F43" w14:textId="77777777" w:rsidR="000D6478" w:rsidRPr="00DE3934" w:rsidRDefault="001F5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E3934">
        <w:rPr>
          <w:rFonts w:ascii="Arial" w:hAnsi="Arial" w:cs="Arial"/>
          <w:noProof/>
          <w:color w:val="000000"/>
        </w:rPr>
        <w:drawing>
          <wp:inline distT="0" distB="0" distL="0" distR="0" wp14:anchorId="37225AE7" wp14:editId="3C062B7B">
            <wp:extent cx="5394960" cy="19202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33186" w14:textId="77777777" w:rsidR="000D6478" w:rsidRPr="00DE3934" w:rsidRDefault="000D6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1AF8F89" w14:textId="77777777" w:rsidR="000D6478" w:rsidRPr="00DE3934" w:rsidRDefault="001F5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E3934">
        <w:rPr>
          <w:rFonts w:ascii="Arial" w:hAnsi="Arial" w:cs="Arial"/>
          <w:color w:val="000000"/>
        </w:rPr>
        <w:t>SEG</w:t>
      </w:r>
      <w:r w:rsidRPr="00DE3934">
        <w:rPr>
          <w:rFonts w:ascii="Arial" w:hAnsi="Arial" w:cs="Arial"/>
          <w:color w:val="000000"/>
        </w:rPr>
        <w:t>U</w:t>
      </w:r>
      <w:r w:rsidRPr="00DE3934">
        <w:rPr>
          <w:rFonts w:ascii="Arial" w:hAnsi="Arial" w:cs="Arial"/>
          <w:color w:val="000000"/>
        </w:rPr>
        <w:t>N</w:t>
      </w:r>
      <w:r w:rsidRPr="00DE3934">
        <w:rPr>
          <w:rFonts w:ascii="Arial" w:hAnsi="Arial" w:cs="Arial"/>
          <w:color w:val="000000"/>
        </w:rPr>
        <w:t>DO</w:t>
      </w:r>
      <w:r w:rsidRPr="00DE3934">
        <w:rPr>
          <w:rFonts w:ascii="Arial" w:hAnsi="Arial" w:cs="Arial"/>
          <w:color w:val="000000"/>
        </w:rPr>
        <w:t>. E</w:t>
      </w:r>
      <w:r w:rsidRPr="00DE3934">
        <w:rPr>
          <w:rFonts w:ascii="Arial" w:hAnsi="Arial"/>
          <w:color w:val="000000"/>
        </w:rPr>
        <w:t xml:space="preserve">n aplicación de lo dispuesto en el artículo 10.2 de la Ley 25/2013, se da </w:t>
      </w:r>
      <w:r w:rsidRPr="00DE3934">
        <w:rPr>
          <w:rFonts w:ascii="Arial" w:hAnsi="Arial"/>
          <w:color w:val="000000"/>
        </w:rPr>
        <w:t>traslado de este informe al órgano de control interno</w:t>
      </w:r>
      <w:r w:rsidRPr="00DE3934">
        <w:rPr>
          <w:rFonts w:ascii="Arial" w:hAnsi="Arial" w:cs="Arial"/>
          <w:color w:val="000000"/>
        </w:rPr>
        <w:t>.</w:t>
      </w:r>
    </w:p>
    <w:sectPr w:rsidR="000D6478" w:rsidRPr="00DE3934">
      <w:headerReference w:type="default" r:id="rId10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DB868" w14:textId="77777777" w:rsidR="001F5C39" w:rsidRDefault="001F5C39">
      <w:pPr>
        <w:spacing w:line="240" w:lineRule="auto"/>
      </w:pPr>
      <w:r>
        <w:separator/>
      </w:r>
    </w:p>
  </w:endnote>
  <w:endnote w:type="continuationSeparator" w:id="0">
    <w:p w14:paraId="6FFA02A6" w14:textId="77777777" w:rsidR="001F5C39" w:rsidRDefault="001F5C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F7E9E" w14:textId="77777777" w:rsidR="001F5C39" w:rsidRDefault="001F5C39">
      <w:pPr>
        <w:spacing w:after="0" w:line="240" w:lineRule="auto"/>
      </w:pPr>
      <w:r>
        <w:separator/>
      </w:r>
    </w:p>
  </w:footnote>
  <w:footnote w:type="continuationSeparator" w:id="0">
    <w:p w14:paraId="2B57375E" w14:textId="77777777" w:rsidR="001F5C39" w:rsidRDefault="001F5C39">
      <w:pPr>
        <w:spacing w:after="0" w:line="240" w:lineRule="auto"/>
      </w:pPr>
      <w:r>
        <w:continuationSeparator/>
      </w:r>
    </w:p>
  </w:footnote>
  <w:footnote w:id="1">
    <w:p w14:paraId="2CE7DC76" w14:textId="77777777" w:rsidR="000D6478" w:rsidRDefault="001F5C39" w:rsidP="00DE3934">
      <w:pPr>
        <w:pStyle w:val="Textonotapie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Style w:val="Refdenotaalpi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En</w:t>
      </w:r>
      <w:r>
        <w:rPr>
          <w:rFonts w:ascii="Arial" w:hAnsi="Arial" w:cs="Arial"/>
          <w:sz w:val="16"/>
          <w:szCs w:val="16"/>
          <w:lang w:val="ca-ES"/>
        </w:rPr>
        <w:t xml:space="preserve"> </w:t>
      </w:r>
      <w:r>
        <w:rPr>
          <w:rFonts w:ascii="Arial" w:hAnsi="Arial"/>
          <w:sz w:val="16"/>
          <w:szCs w:val="16"/>
        </w:rPr>
        <w:t xml:space="preserve">caso de que la entidad local no tenga entes dependientes, eliminar los puntos 2 y 3, referentes a </w:t>
      </w:r>
      <w:r>
        <w:rPr>
          <w:rFonts w:ascii="Arial" w:hAnsi="Arial"/>
          <w:sz w:val="16"/>
          <w:szCs w:val="16"/>
        </w:rPr>
        <w:t>Organismos autónomos y consorcios; y en caso de tener adecuarlo al sector público de la entidad local en cuanto OA y Consorcios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56015C47" w14:textId="32FB6353" w:rsidR="000D6478" w:rsidRDefault="001F5C39" w:rsidP="00DE3934">
      <w:pPr>
        <w:pStyle w:val="Textonotapie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Style w:val="Refdenotaalpi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En</w:t>
      </w:r>
      <w:r>
        <w:rPr>
          <w:rFonts w:ascii="Arial" w:hAnsi="Arial" w:cs="Arial"/>
          <w:sz w:val="16"/>
          <w:szCs w:val="16"/>
          <w:lang w:val="ca-ES"/>
        </w:rPr>
        <w:t xml:space="preserve"> </w:t>
      </w:r>
      <w:r>
        <w:rPr>
          <w:rFonts w:ascii="Arial" w:hAnsi="Arial"/>
          <w:sz w:val="16"/>
          <w:szCs w:val="16"/>
        </w:rPr>
        <w:t>caso de que las bases de ejecución del presupuesto prevean la persona</w:t>
      </w:r>
      <w:r>
        <w:rPr>
          <w:rFonts w:ascii="Arial" w:hAnsi="Arial"/>
          <w:sz w:val="16"/>
          <w:szCs w:val="16"/>
        </w:rPr>
        <w:t>/</w:t>
      </w:r>
      <w:r>
        <w:rPr>
          <w:rFonts w:ascii="Arial" w:hAnsi="Arial"/>
          <w:sz w:val="16"/>
          <w:szCs w:val="16"/>
        </w:rPr>
        <w:t>personas que tienen atribuida la función de contab</w:t>
      </w:r>
      <w:r>
        <w:rPr>
          <w:rFonts w:ascii="Arial" w:hAnsi="Arial"/>
          <w:sz w:val="16"/>
          <w:szCs w:val="16"/>
        </w:rPr>
        <w:t>ilidad en cada una de las entidades que conforman el sector público de la corporación, incluir est</w:t>
      </w:r>
      <w:r w:rsidR="00DE3934">
        <w:rPr>
          <w:rFonts w:ascii="Arial" w:hAnsi="Arial"/>
          <w:sz w:val="16"/>
          <w:szCs w:val="16"/>
        </w:rPr>
        <w:t>a</w:t>
      </w:r>
      <w:r>
        <w:rPr>
          <w:rFonts w:ascii="Arial" w:hAnsi="Arial"/>
          <w:sz w:val="16"/>
          <w:szCs w:val="16"/>
        </w:rPr>
        <w:t xml:space="preserve"> frase: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“</w:t>
      </w:r>
      <w:r>
        <w:rPr>
          <w:rFonts w:ascii="Arial" w:hAnsi="Arial" w:cs="Arial"/>
          <w:i/>
          <w:iCs/>
          <w:sz w:val="16"/>
          <w:szCs w:val="16"/>
        </w:rPr>
        <w:t>D</w:t>
      </w:r>
      <w:r>
        <w:rPr>
          <w:rFonts w:ascii="Arial" w:hAnsi="Arial"/>
          <w:i/>
          <w:iCs/>
          <w:sz w:val="16"/>
          <w:szCs w:val="16"/>
        </w:rPr>
        <w:t>e acuerdo con la</w:t>
      </w:r>
      <w:r>
        <w:rPr>
          <w:rFonts w:ascii="Arial" w:hAnsi="Arial" w:cs="Arial"/>
          <w:i/>
          <w:iCs/>
          <w:sz w:val="16"/>
          <w:szCs w:val="16"/>
        </w:rPr>
        <w:t xml:space="preserve"> base ___ de </w:t>
      </w:r>
      <w:r>
        <w:rPr>
          <w:rFonts w:ascii="Arial" w:hAnsi="Arial"/>
          <w:i/>
          <w:iCs/>
          <w:sz w:val="16"/>
          <w:szCs w:val="16"/>
        </w:rPr>
        <w:t>las Bases de ejecución del presupuesto de la entidad local para el ejercicio</w:t>
      </w:r>
      <w:r>
        <w:rPr>
          <w:rFonts w:ascii="Arial" w:hAnsi="Arial" w:cs="Arial"/>
          <w:i/>
          <w:iCs/>
          <w:sz w:val="16"/>
          <w:szCs w:val="16"/>
        </w:rPr>
        <w:t xml:space="preserve"> ____”.</w:t>
      </w:r>
    </w:p>
  </w:footnote>
  <w:footnote w:id="3">
    <w:p w14:paraId="0D3DFF97" w14:textId="1A42104E" w:rsidR="000D6478" w:rsidRDefault="001F5C39" w:rsidP="00DE3934">
      <w:pPr>
        <w:pStyle w:val="Textonotapie"/>
        <w:jc w:val="both"/>
        <w:rPr>
          <w:rFonts w:ascii="Arial" w:hAnsi="Arial" w:cs="Arial"/>
          <w:sz w:val="16"/>
          <w:szCs w:val="16"/>
        </w:rPr>
      </w:pPr>
      <w:r>
        <w:rPr>
          <w:rStyle w:val="Refdenotaalpi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="00DE3934">
        <w:rPr>
          <w:rFonts w:ascii="Arial" w:hAnsi="Arial" w:cs="Arial"/>
          <w:sz w:val="16"/>
          <w:szCs w:val="16"/>
        </w:rPr>
        <w:t>Escoger</w:t>
      </w:r>
      <w:r>
        <w:rPr>
          <w:rFonts w:ascii="Arial" w:hAnsi="Arial" w:cs="Arial"/>
          <w:sz w:val="16"/>
          <w:szCs w:val="16"/>
          <w:lang w:val="ca-ES"/>
        </w:rPr>
        <w:t xml:space="preserve"> </w:t>
      </w:r>
      <w:r>
        <w:rPr>
          <w:rFonts w:ascii="Arial" w:hAnsi="Arial"/>
          <w:sz w:val="16"/>
          <w:szCs w:val="16"/>
        </w:rPr>
        <w:t>unas de las dos opcio</w:t>
      </w:r>
      <w:r>
        <w:rPr>
          <w:rFonts w:ascii="Arial" w:hAnsi="Arial"/>
          <w:sz w:val="16"/>
          <w:szCs w:val="16"/>
        </w:rPr>
        <w:t>nes en función de si hay facturas respecto</w:t>
      </w:r>
      <w:r w:rsidR="00DE3934">
        <w:rPr>
          <w:rFonts w:ascii="Arial" w:hAnsi="Arial"/>
          <w:sz w:val="16"/>
          <w:szCs w:val="16"/>
        </w:rPr>
        <w:t xml:space="preserve"> a</w:t>
      </w:r>
      <w:r>
        <w:rPr>
          <w:rFonts w:ascii="Arial" w:hAnsi="Arial"/>
          <w:sz w:val="16"/>
          <w:szCs w:val="16"/>
        </w:rPr>
        <w:t xml:space="preserve"> las que hayan transcurrido más de tres meses desde la anotación en el registro</w:t>
      </w:r>
      <w:r w:rsidR="00DE3934">
        <w:rPr>
          <w:rFonts w:ascii="Arial" w:hAnsi="Arial" w:cs="Arial"/>
          <w:sz w:val="16"/>
          <w:szCs w:val="16"/>
        </w:rPr>
        <w:t>.</w:t>
      </w:r>
    </w:p>
    <w:p w14:paraId="1E82F7A2" w14:textId="71B2D9AF" w:rsidR="000D6478" w:rsidRPr="00DE3934" w:rsidRDefault="00DE3934" w:rsidP="00DE3934">
      <w:pPr>
        <w:pStyle w:val="Textonotapie"/>
        <w:jc w:val="both"/>
        <w:rPr>
          <w:rFonts w:ascii="Arial" w:hAnsi="Arial" w:cs="Arial"/>
          <w:i/>
          <w:iCs/>
          <w:sz w:val="16"/>
          <w:szCs w:val="16"/>
        </w:rPr>
      </w:pPr>
      <w:r w:rsidRPr="00DE3934">
        <w:rPr>
          <w:rFonts w:ascii="Arial" w:hAnsi="Arial" w:cs="Arial"/>
          <w:i/>
          <w:iCs/>
          <w:sz w:val="16"/>
          <w:szCs w:val="16"/>
        </w:rPr>
        <w:t xml:space="preserve">Ejemplo en el programa de contabilidad </w:t>
      </w:r>
      <w:r w:rsidR="001F5C39" w:rsidRPr="00DE3934">
        <w:rPr>
          <w:rFonts w:ascii="Arial" w:hAnsi="Arial" w:cs="Arial"/>
          <w:i/>
          <w:iCs/>
          <w:sz w:val="16"/>
          <w:szCs w:val="16"/>
        </w:rPr>
        <w:t>SICALWIN:</w:t>
      </w:r>
    </w:p>
    <w:p w14:paraId="2162C909" w14:textId="77777777" w:rsidR="000D6478" w:rsidRDefault="001F5C39" w:rsidP="00DE3934">
      <w:pPr>
        <w:pStyle w:val="Textonotapie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Opció</w:t>
      </w:r>
      <w:r>
        <w:rPr>
          <w:rFonts w:ascii="Arial" w:hAnsi="Arial" w:cs="Arial"/>
          <w:sz w:val="16"/>
          <w:szCs w:val="16"/>
          <w:lang w:val="ca-ES"/>
        </w:rPr>
        <w:t>n</w:t>
      </w:r>
      <w:r>
        <w:rPr>
          <w:rFonts w:ascii="Arial" w:hAnsi="Arial" w:cs="Arial"/>
          <w:sz w:val="16"/>
          <w:szCs w:val="16"/>
        </w:rPr>
        <w:t xml:space="preserve"> 1 </w:t>
      </w:r>
      <w:r>
        <w:rPr>
          <w:rFonts w:ascii="Arial" w:hAnsi="Arial"/>
          <w:sz w:val="16"/>
          <w:szCs w:val="16"/>
        </w:rPr>
        <w:t>Presupuesto de gastos</w:t>
      </w:r>
      <w:r>
        <w:rPr>
          <w:rFonts w:ascii="Arial" w:hAnsi="Arial" w:cs="Arial"/>
          <w:sz w:val="16"/>
          <w:szCs w:val="16"/>
        </w:rPr>
        <w:t>_Justificant</w:t>
      </w:r>
      <w:r>
        <w:rPr>
          <w:rFonts w:ascii="Arial" w:hAnsi="Arial" w:cs="Arial"/>
          <w:sz w:val="16"/>
          <w:szCs w:val="16"/>
          <w:lang w:val="ca-ES"/>
        </w:rPr>
        <w:t>e</w:t>
      </w:r>
      <w:r>
        <w:rPr>
          <w:rFonts w:ascii="Arial" w:hAnsi="Arial" w:cs="Arial"/>
          <w:sz w:val="16"/>
          <w:szCs w:val="16"/>
        </w:rPr>
        <w:t xml:space="preserve">s de </w:t>
      </w:r>
      <w:r>
        <w:rPr>
          <w:rFonts w:ascii="Arial" w:hAnsi="Arial" w:cs="Arial"/>
          <w:sz w:val="16"/>
          <w:szCs w:val="16"/>
          <w:lang w:val="ca-ES"/>
        </w:rPr>
        <w:t>gastos</w:t>
      </w:r>
      <w:r>
        <w:rPr>
          <w:rFonts w:ascii="Arial" w:hAnsi="Arial" w:cs="Arial"/>
          <w:sz w:val="16"/>
          <w:szCs w:val="16"/>
        </w:rPr>
        <w:t>_Consult</w:t>
      </w:r>
      <w:r>
        <w:rPr>
          <w:rFonts w:ascii="Arial" w:hAnsi="Arial" w:cs="Arial"/>
          <w:sz w:val="16"/>
          <w:szCs w:val="16"/>
          <w:lang w:val="ca-ES"/>
        </w:rPr>
        <w:t>a</w:t>
      </w:r>
      <w:r>
        <w:rPr>
          <w:rFonts w:ascii="Arial" w:hAnsi="Arial" w:cs="Arial"/>
          <w:sz w:val="16"/>
          <w:szCs w:val="16"/>
        </w:rPr>
        <w:t>s general</w:t>
      </w:r>
      <w:r>
        <w:rPr>
          <w:rFonts w:ascii="Arial" w:hAnsi="Arial" w:cs="Arial"/>
          <w:sz w:val="16"/>
          <w:szCs w:val="16"/>
          <w:lang w:val="ca-ES"/>
        </w:rPr>
        <w:t>e</w:t>
      </w:r>
      <w:r>
        <w:rPr>
          <w:rFonts w:ascii="Arial" w:hAnsi="Arial" w:cs="Arial"/>
          <w:sz w:val="16"/>
          <w:szCs w:val="16"/>
        </w:rPr>
        <w:t>s de justificant</w:t>
      </w:r>
      <w:r>
        <w:rPr>
          <w:rFonts w:ascii="Arial" w:hAnsi="Arial" w:cs="Arial"/>
          <w:sz w:val="16"/>
          <w:szCs w:val="16"/>
          <w:lang w:val="ca-ES"/>
        </w:rPr>
        <w:t>e</w:t>
      </w:r>
      <w:r>
        <w:rPr>
          <w:rFonts w:ascii="Arial" w:hAnsi="Arial" w:cs="Arial"/>
          <w:sz w:val="16"/>
          <w:szCs w:val="16"/>
        </w:rPr>
        <w:t>s.</w:t>
      </w:r>
    </w:p>
    <w:p w14:paraId="65C7272C" w14:textId="77777777" w:rsidR="000D6478" w:rsidRDefault="001F5C39" w:rsidP="00DE3934">
      <w:pPr>
        <w:pStyle w:val="Textonotapie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Opció</w:t>
      </w:r>
      <w:r>
        <w:rPr>
          <w:rFonts w:ascii="Arial" w:hAnsi="Arial" w:cs="Arial"/>
          <w:sz w:val="16"/>
          <w:szCs w:val="16"/>
          <w:lang w:val="ca-ES"/>
        </w:rPr>
        <w:t>n</w:t>
      </w:r>
      <w:r>
        <w:rPr>
          <w:rFonts w:ascii="Arial" w:hAnsi="Arial" w:cs="Arial"/>
          <w:sz w:val="16"/>
          <w:szCs w:val="16"/>
        </w:rPr>
        <w:t xml:space="preserve"> 2 </w:t>
      </w:r>
      <w:r>
        <w:rPr>
          <w:rFonts w:ascii="Arial" w:hAnsi="Arial"/>
          <w:sz w:val="16"/>
          <w:szCs w:val="16"/>
        </w:rPr>
        <w:t>Presupuesto de gastos</w:t>
      </w:r>
      <w:r>
        <w:rPr>
          <w:rFonts w:ascii="Arial" w:hAnsi="Arial" w:cs="Arial"/>
          <w:sz w:val="16"/>
          <w:szCs w:val="16"/>
        </w:rPr>
        <w:t>_Justificant</w:t>
      </w:r>
      <w:r>
        <w:rPr>
          <w:rFonts w:ascii="Arial" w:hAnsi="Arial" w:cs="Arial"/>
          <w:sz w:val="16"/>
          <w:szCs w:val="16"/>
          <w:lang w:val="ca-ES"/>
        </w:rPr>
        <w:t>e</w:t>
      </w:r>
      <w:r>
        <w:rPr>
          <w:rFonts w:ascii="Arial" w:hAnsi="Arial" w:cs="Arial"/>
          <w:sz w:val="16"/>
          <w:szCs w:val="16"/>
        </w:rPr>
        <w:t xml:space="preserve">s de </w:t>
      </w:r>
      <w:r>
        <w:rPr>
          <w:rFonts w:ascii="Arial" w:hAnsi="Arial" w:cs="Arial"/>
          <w:sz w:val="16"/>
          <w:szCs w:val="16"/>
          <w:lang w:val="ca-ES"/>
        </w:rPr>
        <w:t>gastos</w:t>
      </w:r>
      <w:r>
        <w:rPr>
          <w:rFonts w:ascii="Arial" w:hAnsi="Arial" w:cs="Arial"/>
          <w:sz w:val="16"/>
          <w:szCs w:val="16"/>
        </w:rPr>
        <w:t>_Informes trimestral</w:t>
      </w:r>
      <w:r>
        <w:rPr>
          <w:rFonts w:ascii="Arial" w:hAnsi="Arial" w:cs="Arial"/>
          <w:sz w:val="16"/>
          <w:szCs w:val="16"/>
          <w:lang w:val="ca-ES"/>
        </w:rPr>
        <w:t>e</w:t>
      </w:r>
      <w:r>
        <w:rPr>
          <w:rFonts w:ascii="Arial" w:hAnsi="Arial" w:cs="Arial"/>
          <w:sz w:val="16"/>
          <w:szCs w:val="16"/>
        </w:rPr>
        <w:t>s l</w:t>
      </w:r>
      <w:r>
        <w:rPr>
          <w:rFonts w:ascii="Arial" w:hAnsi="Arial" w:cs="Arial"/>
          <w:sz w:val="16"/>
          <w:szCs w:val="16"/>
          <w:lang w:val="ca-ES"/>
        </w:rPr>
        <w:t>ey</w:t>
      </w:r>
      <w:r>
        <w:rPr>
          <w:rFonts w:ascii="Arial" w:hAnsi="Arial" w:cs="Arial"/>
          <w:sz w:val="16"/>
          <w:szCs w:val="16"/>
        </w:rPr>
        <w:t xml:space="preserve"> de morosi</w:t>
      </w:r>
      <w:r>
        <w:rPr>
          <w:rFonts w:ascii="Arial" w:hAnsi="Arial" w:cs="Arial"/>
          <w:sz w:val="16"/>
          <w:szCs w:val="16"/>
          <w:lang w:val="ca-ES"/>
        </w:rPr>
        <w:t>dad</w:t>
      </w:r>
      <w:r>
        <w:rPr>
          <w:rFonts w:ascii="Arial" w:hAnsi="Arial" w:cs="Arial"/>
          <w:sz w:val="16"/>
          <w:szCs w:val="16"/>
        </w:rPr>
        <w:t>.</w:t>
      </w:r>
    </w:p>
    <w:p w14:paraId="2436B913" w14:textId="77777777" w:rsidR="000D6478" w:rsidRDefault="000D6478">
      <w:pPr>
        <w:pStyle w:val="Textonotapie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D978A" w14:textId="77777777" w:rsidR="000D6478" w:rsidRDefault="001F5C39">
    <w:pPr>
      <w:pStyle w:val="Encabezado"/>
      <w:jc w:val="righ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Model informe compliment reconeixement obligacions_v20210401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C3E6B"/>
    <w:multiLevelType w:val="multilevel"/>
    <w:tmpl w:val="123C3E6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91B60"/>
    <w:multiLevelType w:val="multilevel"/>
    <w:tmpl w:val="E73680C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5711A"/>
    <w:multiLevelType w:val="multilevel"/>
    <w:tmpl w:val="58A5711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1F"/>
    <w:rsid w:val="000124F0"/>
    <w:rsid w:val="000D6478"/>
    <w:rsid w:val="00122444"/>
    <w:rsid w:val="001F5C39"/>
    <w:rsid w:val="0026146C"/>
    <w:rsid w:val="00270881"/>
    <w:rsid w:val="004769BE"/>
    <w:rsid w:val="004F381F"/>
    <w:rsid w:val="005D5258"/>
    <w:rsid w:val="007A2DCD"/>
    <w:rsid w:val="007B5D3D"/>
    <w:rsid w:val="00BB2B05"/>
    <w:rsid w:val="00C908EA"/>
    <w:rsid w:val="00D34C87"/>
    <w:rsid w:val="00DE3934"/>
    <w:rsid w:val="00F64408"/>
    <w:rsid w:val="00FB191D"/>
    <w:rsid w:val="00FF41E2"/>
    <w:rsid w:val="0344482A"/>
    <w:rsid w:val="091C7590"/>
    <w:rsid w:val="099428B4"/>
    <w:rsid w:val="0A7B6FE3"/>
    <w:rsid w:val="1C2F7536"/>
    <w:rsid w:val="1E8918E0"/>
    <w:rsid w:val="1FF90AB5"/>
    <w:rsid w:val="272A0D7B"/>
    <w:rsid w:val="27647EB1"/>
    <w:rsid w:val="2765011D"/>
    <w:rsid w:val="28A461CB"/>
    <w:rsid w:val="2F3F7FA4"/>
    <w:rsid w:val="31216635"/>
    <w:rsid w:val="35204D0C"/>
    <w:rsid w:val="381E3033"/>
    <w:rsid w:val="3C3F51D7"/>
    <w:rsid w:val="434666D9"/>
    <w:rsid w:val="45E134B0"/>
    <w:rsid w:val="468345D5"/>
    <w:rsid w:val="47C516C7"/>
    <w:rsid w:val="4C912BD3"/>
    <w:rsid w:val="4CF1069B"/>
    <w:rsid w:val="4EC45C33"/>
    <w:rsid w:val="5C062883"/>
    <w:rsid w:val="61B34A25"/>
    <w:rsid w:val="62872572"/>
    <w:rsid w:val="682443E1"/>
    <w:rsid w:val="6CCE6BC2"/>
    <w:rsid w:val="6F4507D2"/>
    <w:rsid w:val="6FC71F08"/>
    <w:rsid w:val="6FEC45FD"/>
    <w:rsid w:val="71AD04C4"/>
    <w:rsid w:val="725E6150"/>
    <w:rsid w:val="799502F9"/>
    <w:rsid w:val="7E63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402A"/>
  <w15:docId w15:val="{2CEAF04D-633F-49B8-B48E-E68CA2A5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85A82EB96BE40AF902DF61FF67F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2BE44-6202-4A29-A8C6-3651AC1F049A}"/>
      </w:docPartPr>
      <w:docPartBody>
        <w:p w:rsidR="00E86354" w:rsidRDefault="00AE3244">
          <w:pPr>
            <w:pStyle w:val="F85A82EB96BE40AF902DF61FF67F7BDA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BD319C0706FA4A3AA03CE75AF4423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AD611-FB0B-4F18-B2A2-FDF1F6455879}"/>
      </w:docPartPr>
      <w:docPartBody>
        <w:p w:rsidR="00000000" w:rsidRDefault="00E86354" w:rsidP="00E86354">
          <w:pPr>
            <w:pStyle w:val="BD319C0706FA4A3AA03CE75AF44237B9"/>
          </w:pP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3244" w:rsidRDefault="00AE3244">
      <w:pPr>
        <w:spacing w:line="240" w:lineRule="auto"/>
      </w:pPr>
      <w:r>
        <w:separator/>
      </w:r>
    </w:p>
  </w:endnote>
  <w:endnote w:type="continuationSeparator" w:id="0">
    <w:p w:rsidR="00AE3244" w:rsidRDefault="00AE3244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3244" w:rsidRDefault="00AE3244">
      <w:pPr>
        <w:spacing w:after="0" w:line="240" w:lineRule="auto"/>
      </w:pPr>
      <w:r>
        <w:separator/>
      </w:r>
    </w:p>
  </w:footnote>
  <w:footnote w:type="continuationSeparator" w:id="0">
    <w:p w:rsidR="00AE3244" w:rsidRDefault="00AE3244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F63"/>
    <w:rsid w:val="00120F63"/>
    <w:rsid w:val="001C1E79"/>
    <w:rsid w:val="00AE3244"/>
    <w:rsid w:val="00E8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86354"/>
    <w:rPr>
      <w:color w:val="808080"/>
    </w:rPr>
  </w:style>
  <w:style w:type="paragraph" w:customStyle="1" w:styleId="F85A82EB96BE40AF902DF61FF67F7BDA">
    <w:name w:val="F85A82EB96BE40AF902DF61FF67F7BDA"/>
    <w:pPr>
      <w:spacing w:after="160" w:line="259" w:lineRule="auto"/>
    </w:pPr>
    <w:rPr>
      <w:sz w:val="22"/>
      <w:szCs w:val="22"/>
    </w:rPr>
  </w:style>
  <w:style w:type="paragraph" w:customStyle="1" w:styleId="BD319C0706FA4A3AA03CE75AF44237B9">
    <w:name w:val="BD319C0706FA4A3AA03CE75AF44237B9"/>
    <w:rsid w:val="00E86354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7758A4C-8C15-4A06-92B7-83A326FFEA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552</Words>
  <Characters>3036</Characters>
  <Application>Microsoft Office Word</Application>
  <DocSecurity>0</DocSecurity>
  <Lines>25</Lines>
  <Paragraphs>7</Paragraphs>
  <ScaleCrop>false</ScaleCrop>
  <Company>HP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 </cp:lastModifiedBy>
  <cp:revision>8</cp:revision>
  <dcterms:created xsi:type="dcterms:W3CDTF">2021-03-28T13:59:00Z</dcterms:created>
  <dcterms:modified xsi:type="dcterms:W3CDTF">2021-04-12T13:48:00Z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3082-11.2.0.10078</vt:lpwstr>
  </property>
</Properties>
</file>