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E2169" w14:textId="77777777" w:rsidR="00AB5795" w:rsidRPr="00AB5795" w:rsidRDefault="00AB5795" w:rsidP="00AB5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AB5795">
        <w:rPr>
          <w:rFonts w:ascii="Arial" w:hAnsi="Arial" w:cs="Arial"/>
          <w:b/>
          <w:bCs/>
        </w:rPr>
        <w:t xml:space="preserve">INFORME DE MOROSITAT CORRESPONENT AL </w:t>
      </w:r>
      <w:r w:rsidRPr="00AB5795">
        <w:rPr>
          <w:rFonts w:ascii="Arial" w:hAnsi="Arial" w:cs="Arial"/>
          <w:b/>
          <w:bCs/>
          <w:highlight w:val="lightGray"/>
        </w:rPr>
        <w:t>[PRIMER, SEGON, TERCER, QUART]</w:t>
      </w:r>
      <w:r w:rsidRPr="00AB5795">
        <w:rPr>
          <w:rFonts w:ascii="Arial" w:hAnsi="Arial" w:cs="Arial"/>
          <w:b/>
          <w:bCs/>
        </w:rPr>
        <w:t xml:space="preserve"> TRMESTRE DE L’ANY [</w:t>
      </w:r>
      <w:r w:rsidRPr="00AB5795">
        <w:rPr>
          <w:rFonts w:ascii="Arial" w:hAnsi="Arial" w:cs="Arial"/>
          <w:b/>
          <w:bCs/>
          <w:highlight w:val="lightGray"/>
        </w:rPr>
        <w:t>202X</w:t>
      </w:r>
      <w:r w:rsidRPr="00AB5795">
        <w:rPr>
          <w:rFonts w:ascii="Arial" w:hAnsi="Arial" w:cs="Arial"/>
          <w:b/>
          <w:bCs/>
        </w:rPr>
        <w:t>]</w:t>
      </w:r>
    </w:p>
    <w:p w14:paraId="27E485CC" w14:textId="77777777" w:rsidR="00AB5795" w:rsidRPr="00AB5795" w:rsidRDefault="00AB5795" w:rsidP="00AB5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0D5D2C" w14:textId="7A458F97" w:rsidR="00AB5795" w:rsidRDefault="00AB5795" w:rsidP="003F04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ANTECEDENTS</w:t>
      </w:r>
    </w:p>
    <w:p w14:paraId="4D0BC1A9" w14:textId="77777777" w:rsidR="00AB5795" w:rsidRDefault="00AB5795" w:rsidP="00AB57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51B6174" w14:textId="54E74C3E" w:rsidR="00AB5795" w:rsidRPr="00AB5795" w:rsidRDefault="00AB5795" w:rsidP="00AB57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795">
        <w:rPr>
          <w:rFonts w:ascii="Arial" w:hAnsi="Arial" w:cs="Arial"/>
        </w:rPr>
        <w:t>L’apartat 4 de l’article 198 de la Llei 9/2017, de 8 de novembre, de contractes d</w:t>
      </w:r>
      <w:r>
        <w:rPr>
          <w:rFonts w:ascii="Arial" w:hAnsi="Arial" w:cs="Arial"/>
        </w:rPr>
        <w:t xml:space="preserve">el sector públic, estableix que </w:t>
      </w:r>
      <w:r w:rsidRPr="00AB5795">
        <w:rPr>
          <w:rFonts w:ascii="Arial" w:hAnsi="Arial" w:cs="Arial"/>
          <w:i/>
          <w:iCs/>
        </w:rPr>
        <w:t>«L’Administració té l’obligació d’abonar el preu dins dels trenta dies següents a la data d’aprovació de les certificacions d’obra o dels documents que acreditin la conformitat amb el que disposa el contracte dels béns lliurats o serveis prestats, sense perjudici del que estableix l’apartat 4 de l’article 210, i si es demora, ha d’abonar al contractista, a partir del compliment del termini esmentat de trenta dies, els interessos de demora i la indemnització pels costos de cobrament en els termes que preveu la Llei 3/2004, de 29 de desembre, per la qual s’estableixen mesures de la lluita contra la morositat en les operacions comercials. [...]. Sense perjudici del que estableixen l’apartat 4 de l’article 210 i l’apartat 1 de l’article 243, l’Administració ha d’aprovar les certificacions d’obra o els documents que acreditin la conformitat amb el que disposa el contracte de béns lliurats o serveis prestats dins dels trenta dies següents al lliurament efectiu dels béns o la prestació del servei. [...]»</w:t>
      </w:r>
    </w:p>
    <w:p w14:paraId="379D2B31" w14:textId="6A511AB1" w:rsidR="00AB5795" w:rsidRDefault="00AB5795" w:rsidP="003F04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228ED9D" w14:textId="77777777" w:rsidR="00AB5795" w:rsidRPr="00AB5795" w:rsidRDefault="00AB5795" w:rsidP="00AB57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795">
        <w:rPr>
          <w:rFonts w:ascii="Arial" w:hAnsi="Arial" w:cs="Arial"/>
        </w:rPr>
        <w:t>Per determinar les operacions que es troben dins del període legal de pagament, fora del període legal de pagament i el període mig de pagament en dies, pel que es refereix a aquest informe, és tindrà en compte com a data d’inici del còmput, la data d’entrada de la factura o del document justificatiu al registre administratiu i com a data fi del còmput, la data de pagament o l’últim dia del trimestre al que fa referència l’informe.</w:t>
      </w:r>
    </w:p>
    <w:p w14:paraId="4479DD3B" w14:textId="77777777" w:rsidR="00AB5795" w:rsidRDefault="00AB5795" w:rsidP="003F04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365AED4" w14:textId="67BC2325" w:rsidR="00AB5795" w:rsidRDefault="00AB5795" w:rsidP="003F04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B5795">
        <w:rPr>
          <w:rFonts w:ascii="Arial" w:hAnsi="Arial" w:cs="Arial"/>
          <w:b/>
        </w:rPr>
        <w:t>FONAMENTS JURÍDICS</w:t>
      </w:r>
    </w:p>
    <w:p w14:paraId="45A70494" w14:textId="33677B28" w:rsidR="00AB5795" w:rsidRDefault="00AB5795" w:rsidP="003F04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D98FF19" w14:textId="48C73CF0" w:rsidR="00AB5795" w:rsidRPr="00AB5795" w:rsidRDefault="00F175B5" w:rsidP="00F175B5">
      <w:pPr>
        <w:pStyle w:val="Pargrafdel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Apartats</w:t>
      </w:r>
      <w:r w:rsidR="00AB5795" w:rsidRPr="003F0493">
        <w:rPr>
          <w:rFonts w:ascii="Arial" w:hAnsi="Arial" w:cs="Arial"/>
        </w:rPr>
        <w:t xml:space="preserve"> 3r i 4t</w:t>
      </w:r>
      <w:r>
        <w:rPr>
          <w:rFonts w:ascii="Arial" w:hAnsi="Arial" w:cs="Arial"/>
        </w:rPr>
        <w:t xml:space="preserve"> de l’article 4</w:t>
      </w:r>
      <w:r w:rsidR="00AB5795" w:rsidRPr="003F0493">
        <w:rPr>
          <w:rFonts w:ascii="Arial" w:hAnsi="Arial" w:cs="Arial"/>
        </w:rPr>
        <w:t xml:space="preserve"> de la Llei 15/2010 de modificació de la Llei 3/2004, de 29 de desembre, per la qual s’estableixen mesures de lluita contra la morositat en les operacions comercials</w:t>
      </w:r>
    </w:p>
    <w:p w14:paraId="5CC7AEB4" w14:textId="7C06E316" w:rsidR="003F0493" w:rsidRPr="00AB5795" w:rsidRDefault="00AB5795" w:rsidP="00F175B5">
      <w:pPr>
        <w:pStyle w:val="Pargrafdel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Art. 198</w:t>
      </w:r>
      <w:r w:rsidR="00F175B5">
        <w:rPr>
          <w:rFonts w:ascii="Arial" w:hAnsi="Arial" w:cs="Arial"/>
        </w:rPr>
        <w:t xml:space="preserve">.4 </w:t>
      </w:r>
      <w:r w:rsidRPr="00AB5795">
        <w:rPr>
          <w:rFonts w:ascii="Arial" w:hAnsi="Arial" w:cs="Arial"/>
        </w:rPr>
        <w:t>de la Llei 9/2017, de 8 de novembre, de contractes del sector públic</w:t>
      </w:r>
      <w:r w:rsidR="00F175B5">
        <w:rPr>
          <w:rFonts w:ascii="Arial" w:hAnsi="Arial" w:cs="Arial"/>
        </w:rPr>
        <w:t>.</w:t>
      </w:r>
    </w:p>
    <w:p w14:paraId="67391169" w14:textId="77777777" w:rsidR="003F0493" w:rsidRPr="003F0493" w:rsidRDefault="003F0493" w:rsidP="003F0493">
      <w:pPr>
        <w:pStyle w:val="Pargrafdellista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156CDF3E" w14:textId="6654C169" w:rsidR="003F0493" w:rsidRPr="00AB5795" w:rsidRDefault="00AB5795" w:rsidP="00AB5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B5795">
        <w:rPr>
          <w:rFonts w:ascii="Arial" w:hAnsi="Arial" w:cs="Arial"/>
          <w:b/>
        </w:rPr>
        <w:t>INFORME</w:t>
      </w:r>
    </w:p>
    <w:p w14:paraId="4B5A7D79" w14:textId="77777777" w:rsidR="003F0493" w:rsidRDefault="003F0493" w:rsidP="003F0493">
      <w:pPr>
        <w:pStyle w:val="Pargrafdel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14:paraId="698C5954" w14:textId="60181695" w:rsidR="003F0493" w:rsidRPr="00AB5795" w:rsidRDefault="003F0493" w:rsidP="00AB57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795">
        <w:rPr>
          <w:rFonts w:ascii="Arial" w:hAnsi="Arial" w:cs="Arial"/>
        </w:rPr>
        <w:t>D’acord amb la informació obtinguda de les bases de dades dels sistemes</w:t>
      </w:r>
      <w:r w:rsidR="00226BEE" w:rsidRPr="00AB5795">
        <w:rPr>
          <w:rFonts w:ascii="Arial" w:hAnsi="Arial" w:cs="Arial"/>
        </w:rPr>
        <w:t xml:space="preserve"> </w:t>
      </w:r>
      <w:r w:rsidRPr="00AB5795">
        <w:rPr>
          <w:rFonts w:ascii="Arial" w:hAnsi="Arial" w:cs="Arial"/>
        </w:rPr>
        <w:t>d’informació</w:t>
      </w:r>
      <w:r w:rsidR="00226BEE">
        <w:rPr>
          <w:rStyle w:val="Refernciadenotaapeudepgina"/>
          <w:rFonts w:ascii="Arial" w:hAnsi="Arial" w:cs="Arial"/>
        </w:rPr>
        <w:footnoteReference w:id="1"/>
      </w:r>
      <w:r w:rsidRPr="00AB5795">
        <w:rPr>
          <w:rFonts w:ascii="Arial" w:hAnsi="Arial" w:cs="Arial"/>
        </w:rPr>
        <w:t xml:space="preserve">, és detalla la informació següent corresponent al </w:t>
      </w:r>
      <w:sdt>
        <w:sdtPr>
          <w:rPr>
            <w:rFonts w:ascii="Arial" w:hAnsi="Arial" w:cs="Arial"/>
            <w:highlight w:val="lightGray"/>
          </w:rPr>
          <w:alias w:val="Trimestre"/>
          <w:tag w:val="Trimestre"/>
          <w:id w:val="-1731983001"/>
          <w:placeholder>
            <w:docPart w:val="DefaultPlaceholder_-1854013438"/>
          </w:placeholder>
          <w:dropDownList>
            <w:listItem w:displayText="ESCOLLIR UNA OPCIÓ." w:value="ESCOLLIR UNA OPCIÓ."/>
            <w:listItem w:displayText="primer" w:value="primer"/>
            <w:listItem w:displayText="segon" w:value="segon"/>
            <w:listItem w:displayText="tercer" w:value="tercer"/>
            <w:listItem w:displayText="quart" w:value="quart"/>
          </w:dropDownList>
        </w:sdtPr>
        <w:sdtEndPr/>
        <w:sdtContent>
          <w:r w:rsidR="00226BEE" w:rsidRPr="00AB5795">
            <w:rPr>
              <w:rFonts w:ascii="Arial" w:hAnsi="Arial" w:cs="Arial"/>
              <w:highlight w:val="lightGray"/>
            </w:rPr>
            <w:t>ESCOLLIR UNA OPCIÓ.</w:t>
          </w:r>
        </w:sdtContent>
      </w:sdt>
      <w:r w:rsidRPr="00AB5795">
        <w:rPr>
          <w:rFonts w:ascii="Arial" w:hAnsi="Arial" w:cs="Arial"/>
        </w:rPr>
        <w:t xml:space="preserve"> trimestre de l’exercici </w:t>
      </w:r>
      <w:r w:rsidR="00226BEE" w:rsidRPr="00AB5795">
        <w:rPr>
          <w:rFonts w:ascii="Arial" w:hAnsi="Arial" w:cs="Arial"/>
        </w:rPr>
        <w:t>[</w:t>
      </w:r>
      <w:r w:rsidR="00226BEE" w:rsidRPr="00AB5795">
        <w:rPr>
          <w:rFonts w:ascii="Arial" w:hAnsi="Arial" w:cs="Arial"/>
          <w:i/>
          <w:iCs/>
          <w:highlight w:val="lightGray"/>
        </w:rPr>
        <w:t>any</w:t>
      </w:r>
      <w:r w:rsidR="00226BEE" w:rsidRPr="00AB5795">
        <w:rPr>
          <w:rFonts w:ascii="Arial" w:hAnsi="Arial" w:cs="Arial"/>
        </w:rPr>
        <w:t>]</w:t>
      </w:r>
      <w:r w:rsidRPr="00AB5795">
        <w:rPr>
          <w:rFonts w:ascii="Arial" w:hAnsi="Arial" w:cs="Arial"/>
        </w:rPr>
        <w:t>:</w:t>
      </w:r>
    </w:p>
    <w:p w14:paraId="484BEB91" w14:textId="77777777" w:rsidR="000F72E1" w:rsidRPr="000F72E1" w:rsidRDefault="000F72E1" w:rsidP="000F72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9903C7" w14:textId="77777777" w:rsidR="003F0493" w:rsidRPr="000F72E1" w:rsidRDefault="003F0493" w:rsidP="000F72E1">
      <w:pPr>
        <w:pStyle w:val="Pargrafdel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0F72E1">
        <w:rPr>
          <w:rFonts w:ascii="Arial" w:hAnsi="Arial" w:cs="Arial"/>
          <w:b/>
        </w:rPr>
        <w:t>Pagaments realitzats en el trimestre</w:t>
      </w:r>
      <w:r w:rsidR="000F72E1">
        <w:rPr>
          <w:rFonts w:ascii="Arial" w:hAnsi="Arial" w:cs="Arial"/>
          <w:b/>
        </w:rPr>
        <w:t>:</w:t>
      </w:r>
    </w:p>
    <w:p w14:paraId="038037E6" w14:textId="77777777" w:rsidR="00C10FFB" w:rsidRPr="00226BEE" w:rsidRDefault="00C10FFB" w:rsidP="00C10FF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226BEE">
        <w:rPr>
          <w:rFonts w:ascii="Arial" w:hAnsi="Arial" w:cs="Arial"/>
          <w:color w:val="7F7F7F" w:themeColor="text1" w:themeTint="80"/>
          <w:sz w:val="18"/>
          <w:szCs w:val="18"/>
        </w:rPr>
        <w:t>[</w:t>
      </w:r>
      <w:r w:rsidRPr="00226BEE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>Exemple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 informació extreta </w:t>
      </w:r>
      <w:proofErr w:type="spellStart"/>
      <w:r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>Sicalwin</w:t>
      </w:r>
      <w:proofErr w:type="spellEnd"/>
      <w:r w:rsidRPr="00226BEE">
        <w:rPr>
          <w:rFonts w:ascii="Arial" w:hAnsi="Arial" w:cs="Arial"/>
          <w:color w:val="7F7F7F" w:themeColor="text1" w:themeTint="80"/>
          <w:sz w:val="18"/>
          <w:szCs w:val="18"/>
        </w:rPr>
        <w:t>]</w:t>
      </w:r>
    </w:p>
    <w:p w14:paraId="71DFF5C9" w14:textId="77777777" w:rsidR="000F72E1" w:rsidRDefault="000F72E1" w:rsidP="000F7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374FCC9B" wp14:editId="0B691926">
            <wp:extent cx="5394960" cy="22326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E710A" w14:textId="77777777" w:rsidR="00226BEE" w:rsidRPr="00226BEE" w:rsidRDefault="00226BEE" w:rsidP="000F7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03C89C" w14:textId="77777777" w:rsidR="003F0493" w:rsidRPr="000F72E1" w:rsidRDefault="003F0493" w:rsidP="000F72E1">
      <w:pPr>
        <w:pStyle w:val="Pargrafdel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0F72E1">
        <w:rPr>
          <w:rFonts w:ascii="Arial" w:hAnsi="Arial" w:cs="Arial"/>
          <w:b/>
        </w:rPr>
        <w:t>Interessos de demora pagats en el trimestre</w:t>
      </w:r>
      <w:r w:rsidR="000F72E1" w:rsidRPr="000F72E1">
        <w:rPr>
          <w:rFonts w:ascii="Arial" w:hAnsi="Arial" w:cs="Arial"/>
          <w:b/>
        </w:rPr>
        <w:t>:</w:t>
      </w:r>
    </w:p>
    <w:p w14:paraId="77933357" w14:textId="77777777" w:rsidR="00C10FFB" w:rsidRPr="00226BEE" w:rsidRDefault="00C10FFB" w:rsidP="00C10FF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bookmarkStart w:id="3" w:name="_Hlk68170288"/>
      <w:r w:rsidRPr="00226BEE">
        <w:rPr>
          <w:rFonts w:ascii="Arial" w:hAnsi="Arial" w:cs="Arial"/>
          <w:color w:val="7F7F7F" w:themeColor="text1" w:themeTint="80"/>
          <w:sz w:val="18"/>
          <w:szCs w:val="18"/>
        </w:rPr>
        <w:t>[</w:t>
      </w:r>
      <w:r w:rsidRPr="00226BEE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>Exemple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 informació extreta </w:t>
      </w:r>
      <w:proofErr w:type="spellStart"/>
      <w:r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>Sicalwin</w:t>
      </w:r>
      <w:proofErr w:type="spellEnd"/>
      <w:r w:rsidRPr="00226BEE">
        <w:rPr>
          <w:rFonts w:ascii="Arial" w:hAnsi="Arial" w:cs="Arial"/>
          <w:color w:val="7F7F7F" w:themeColor="text1" w:themeTint="80"/>
          <w:sz w:val="18"/>
          <w:szCs w:val="18"/>
        </w:rPr>
        <w:t>]</w:t>
      </w:r>
    </w:p>
    <w:bookmarkEnd w:id="3"/>
    <w:p w14:paraId="620F5B8B" w14:textId="77777777" w:rsidR="000F72E1" w:rsidRDefault="000F72E1" w:rsidP="000F7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59F67B2E" wp14:editId="32E0042F">
            <wp:extent cx="5261610" cy="20040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"/>
                    <a:stretch/>
                  </pic:blipFill>
                  <pic:spPr bwMode="auto">
                    <a:xfrm>
                      <a:off x="0" y="0"/>
                      <a:ext cx="526161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A12D9F" w14:textId="77777777" w:rsidR="00226BEE" w:rsidRPr="00226BEE" w:rsidRDefault="00226BEE" w:rsidP="00C10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152183C" w14:textId="68451D9C" w:rsidR="00C10FFB" w:rsidRPr="00AB5795" w:rsidRDefault="003F0493" w:rsidP="00C10FFB">
      <w:pPr>
        <w:pStyle w:val="Pargrafdel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0F72E1">
        <w:rPr>
          <w:rFonts w:ascii="Arial" w:hAnsi="Arial" w:cs="Arial"/>
          <w:b/>
        </w:rPr>
        <w:t>Factures o documents justificatius pendents de pagament al final del trimestre, amb indicació del número i quantia global de les obligacions pendents en les que s’est</w:t>
      </w:r>
      <w:r w:rsidR="00C10FFB">
        <w:rPr>
          <w:rFonts w:ascii="Arial" w:hAnsi="Arial" w:cs="Arial"/>
          <w:b/>
        </w:rPr>
        <w:t>an</w:t>
      </w:r>
      <w:r w:rsidRPr="000F72E1">
        <w:rPr>
          <w:rFonts w:ascii="Arial" w:hAnsi="Arial" w:cs="Arial"/>
          <w:b/>
        </w:rPr>
        <w:t xml:space="preserve"> incomplint els terminis de pagament previstos a la Llei 15/2010, de 5 de juliol</w:t>
      </w:r>
      <w:r w:rsidR="000F72E1" w:rsidRPr="000F72E1">
        <w:rPr>
          <w:rFonts w:ascii="Arial" w:hAnsi="Arial" w:cs="Arial"/>
          <w:b/>
        </w:rPr>
        <w:t>, i període mig de pagament en dies</w:t>
      </w:r>
      <w:r w:rsidR="000F72E1">
        <w:rPr>
          <w:rFonts w:ascii="Arial" w:hAnsi="Arial" w:cs="Arial"/>
          <w:b/>
        </w:rPr>
        <w:t>:</w:t>
      </w:r>
    </w:p>
    <w:p w14:paraId="6506062B" w14:textId="33279243" w:rsidR="00C10FFB" w:rsidRDefault="00C10FFB" w:rsidP="00C10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693F255" w14:textId="77777777" w:rsidR="00C10FFB" w:rsidRPr="00226BEE" w:rsidRDefault="00C10FFB" w:rsidP="00C10FF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226BEE">
        <w:rPr>
          <w:rFonts w:ascii="Arial" w:hAnsi="Arial" w:cs="Arial"/>
          <w:color w:val="7F7F7F" w:themeColor="text1" w:themeTint="80"/>
          <w:sz w:val="18"/>
          <w:szCs w:val="18"/>
        </w:rPr>
        <w:t>[</w:t>
      </w:r>
      <w:r w:rsidRPr="00226BEE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>Exemple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 informació extreta </w:t>
      </w:r>
      <w:proofErr w:type="spellStart"/>
      <w:r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>Sicalwin</w:t>
      </w:r>
      <w:proofErr w:type="spellEnd"/>
      <w:r w:rsidRPr="00226BEE">
        <w:rPr>
          <w:rFonts w:ascii="Arial" w:hAnsi="Arial" w:cs="Arial"/>
          <w:color w:val="7F7F7F" w:themeColor="text1" w:themeTint="80"/>
          <w:sz w:val="18"/>
          <w:szCs w:val="18"/>
        </w:rPr>
        <w:t>]</w:t>
      </w:r>
    </w:p>
    <w:p w14:paraId="0BC63235" w14:textId="77777777" w:rsidR="000F72E1" w:rsidRDefault="000F72E1" w:rsidP="000F72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3FA6AE18" wp14:editId="7871A170">
            <wp:extent cx="5394960" cy="2644140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0F851" w14:textId="77777777" w:rsidR="00F175B5" w:rsidRDefault="00F175B5" w:rsidP="000F72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FC8AAAD" w14:textId="1C1AB0FA" w:rsidR="00F175B5" w:rsidRDefault="00F175B5" w:rsidP="00F175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 signat electrònicament</w:t>
      </w:r>
    </w:p>
    <w:sectPr w:rsidR="00F175B5" w:rsidSect="00C21897">
      <w:headerReference w:type="default" r:id="rId14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89BF0" w14:textId="77777777" w:rsidR="00B54707" w:rsidRDefault="00B54707" w:rsidP="000F72E1">
      <w:pPr>
        <w:spacing w:after="0" w:line="240" w:lineRule="auto"/>
      </w:pPr>
      <w:r>
        <w:separator/>
      </w:r>
    </w:p>
  </w:endnote>
  <w:endnote w:type="continuationSeparator" w:id="0">
    <w:p w14:paraId="57826113" w14:textId="77777777" w:rsidR="00B54707" w:rsidRDefault="00B54707" w:rsidP="000F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1EF08" w14:textId="77777777" w:rsidR="00B54707" w:rsidRDefault="00B54707" w:rsidP="000F72E1">
      <w:pPr>
        <w:spacing w:after="0" w:line="240" w:lineRule="auto"/>
      </w:pPr>
      <w:r>
        <w:separator/>
      </w:r>
    </w:p>
  </w:footnote>
  <w:footnote w:type="continuationSeparator" w:id="0">
    <w:p w14:paraId="26A7D55F" w14:textId="77777777" w:rsidR="00B54707" w:rsidRDefault="00B54707" w:rsidP="000F72E1">
      <w:pPr>
        <w:spacing w:after="0" w:line="240" w:lineRule="auto"/>
      </w:pPr>
      <w:r>
        <w:continuationSeparator/>
      </w:r>
    </w:p>
  </w:footnote>
  <w:footnote w:id="1">
    <w:p w14:paraId="17272A19" w14:textId="77777777" w:rsidR="00226BEE" w:rsidRPr="00FE2B92" w:rsidRDefault="00226BEE" w:rsidP="00226BEE">
      <w:pPr>
        <w:pStyle w:val="Textdenotaapeudepgina"/>
        <w:rPr>
          <w:rFonts w:ascii="Arial" w:hAnsi="Arial" w:cs="Arial"/>
          <w:sz w:val="18"/>
          <w:szCs w:val="18"/>
        </w:rPr>
      </w:pPr>
      <w:r w:rsidRPr="00FE2B92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FE2B92">
        <w:rPr>
          <w:rFonts w:ascii="Arial" w:hAnsi="Arial" w:cs="Arial"/>
          <w:sz w:val="18"/>
          <w:szCs w:val="18"/>
        </w:rPr>
        <w:t xml:space="preserve"> Al SICALWIN: </w:t>
      </w:r>
      <w:bookmarkStart w:id="1" w:name="_Hlk68170166"/>
      <w:bookmarkStart w:id="2" w:name="_Hlk68170167"/>
      <w:r w:rsidRPr="00FE2B92">
        <w:rPr>
          <w:rFonts w:ascii="Arial" w:hAnsi="Arial" w:cs="Arial"/>
          <w:sz w:val="18"/>
          <w:szCs w:val="18"/>
        </w:rPr>
        <w:t xml:space="preserve">Pressupost de </w:t>
      </w:r>
      <w:proofErr w:type="spellStart"/>
      <w:r w:rsidRPr="00FE2B92">
        <w:rPr>
          <w:rFonts w:ascii="Arial" w:hAnsi="Arial" w:cs="Arial"/>
          <w:sz w:val="18"/>
          <w:szCs w:val="18"/>
        </w:rPr>
        <w:t>despeses_Justificants</w:t>
      </w:r>
      <w:proofErr w:type="spellEnd"/>
      <w:r w:rsidRPr="00FE2B9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E2B92">
        <w:rPr>
          <w:rFonts w:ascii="Arial" w:hAnsi="Arial" w:cs="Arial"/>
          <w:sz w:val="18"/>
          <w:szCs w:val="18"/>
        </w:rPr>
        <w:t>despesa_Informes</w:t>
      </w:r>
      <w:proofErr w:type="spellEnd"/>
      <w:r w:rsidRPr="00FE2B92">
        <w:rPr>
          <w:rFonts w:ascii="Arial" w:hAnsi="Arial" w:cs="Arial"/>
          <w:sz w:val="18"/>
          <w:szCs w:val="18"/>
        </w:rPr>
        <w:t xml:space="preserve"> trimestrals llei de morositat</w:t>
      </w:r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DE8D4" w14:textId="5F1E2A90" w:rsidR="00C21897" w:rsidRPr="00C21897" w:rsidRDefault="00C21897" w:rsidP="00C21897">
    <w:pPr>
      <w:pStyle w:val="Capalera"/>
      <w:jc w:val="right"/>
      <w:rPr>
        <w:rFonts w:ascii="Arial" w:hAnsi="Arial" w:cs="Arial"/>
        <w:i/>
        <w:iCs/>
        <w:sz w:val="20"/>
        <w:szCs w:val="20"/>
      </w:rPr>
    </w:pPr>
    <w:r w:rsidRPr="00C21897">
      <w:rPr>
        <w:rFonts w:ascii="Arial" w:hAnsi="Arial" w:cs="Arial"/>
        <w:i/>
        <w:iCs/>
        <w:sz w:val="20"/>
        <w:szCs w:val="20"/>
      </w:rPr>
      <w:t xml:space="preserve">Model Informe trimestral </w:t>
    </w:r>
    <w:r w:rsidR="00050FD2">
      <w:rPr>
        <w:rFonts w:ascii="Arial" w:hAnsi="Arial" w:cs="Arial"/>
        <w:i/>
        <w:iCs/>
        <w:sz w:val="20"/>
        <w:szCs w:val="20"/>
      </w:rPr>
      <w:t>morositat</w:t>
    </w:r>
    <w:r w:rsidRPr="00C21897">
      <w:rPr>
        <w:rFonts w:ascii="Arial" w:hAnsi="Arial" w:cs="Arial"/>
        <w:i/>
        <w:iCs/>
        <w:sz w:val="20"/>
        <w:szCs w:val="20"/>
      </w:rPr>
      <w:t xml:space="preserve"> (article 4.3</w:t>
    </w:r>
    <w:r w:rsidR="00D3626A">
      <w:rPr>
        <w:rFonts w:ascii="Arial" w:hAnsi="Arial" w:cs="Arial"/>
        <w:i/>
        <w:iCs/>
        <w:sz w:val="20"/>
        <w:szCs w:val="20"/>
      </w:rPr>
      <w:t xml:space="preserve"> </w:t>
    </w:r>
    <w:r w:rsidRPr="00C21897">
      <w:rPr>
        <w:rFonts w:ascii="Arial" w:hAnsi="Arial" w:cs="Arial"/>
        <w:i/>
        <w:iCs/>
        <w:sz w:val="20"/>
        <w:szCs w:val="20"/>
      </w:rPr>
      <w:t>L 15/2010)_</w:t>
    </w:r>
    <w:r w:rsidR="00F175B5">
      <w:rPr>
        <w:rFonts w:ascii="Arial" w:hAnsi="Arial" w:cs="Arial"/>
        <w:i/>
        <w:iCs/>
        <w:sz w:val="20"/>
        <w:szCs w:val="20"/>
      </w:rPr>
      <w:t>V20231009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18F"/>
    <w:multiLevelType w:val="hybridMultilevel"/>
    <w:tmpl w:val="A3DA62E2"/>
    <w:lvl w:ilvl="0" w:tplc="1AB051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22619"/>
    <w:multiLevelType w:val="hybridMultilevel"/>
    <w:tmpl w:val="4848758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3852"/>
    <w:multiLevelType w:val="hybridMultilevel"/>
    <w:tmpl w:val="BFF6B0B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80BA6"/>
    <w:multiLevelType w:val="hybridMultilevel"/>
    <w:tmpl w:val="0E4A69F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B44A7"/>
    <w:multiLevelType w:val="hybridMultilevel"/>
    <w:tmpl w:val="E1202F2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A661D"/>
    <w:multiLevelType w:val="hybridMultilevel"/>
    <w:tmpl w:val="57769CC4"/>
    <w:lvl w:ilvl="0" w:tplc="7974FCEE">
      <w:start w:val="1"/>
      <w:numFmt w:val="ordinalText"/>
      <w:lvlText w:val="%1."/>
      <w:lvlJc w:val="left"/>
      <w:pPr>
        <w:ind w:left="720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F59F5"/>
    <w:multiLevelType w:val="hybridMultilevel"/>
    <w:tmpl w:val="BC9AFE9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85D79"/>
    <w:multiLevelType w:val="hybridMultilevel"/>
    <w:tmpl w:val="BBA2E4A0"/>
    <w:lvl w:ilvl="0" w:tplc="34447E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93"/>
    <w:rsid w:val="00050FD2"/>
    <w:rsid w:val="000F72E1"/>
    <w:rsid w:val="00226BEE"/>
    <w:rsid w:val="00247AC0"/>
    <w:rsid w:val="003D5FD8"/>
    <w:rsid w:val="003F0493"/>
    <w:rsid w:val="00571818"/>
    <w:rsid w:val="007548C1"/>
    <w:rsid w:val="008061DE"/>
    <w:rsid w:val="00810BE7"/>
    <w:rsid w:val="00853810"/>
    <w:rsid w:val="008F51E8"/>
    <w:rsid w:val="00AA6068"/>
    <w:rsid w:val="00AB5795"/>
    <w:rsid w:val="00B54707"/>
    <w:rsid w:val="00B65D9B"/>
    <w:rsid w:val="00BA14D7"/>
    <w:rsid w:val="00C10FFB"/>
    <w:rsid w:val="00C21897"/>
    <w:rsid w:val="00CD7A00"/>
    <w:rsid w:val="00D3626A"/>
    <w:rsid w:val="00DB5622"/>
    <w:rsid w:val="00DE7F48"/>
    <w:rsid w:val="00EE56D1"/>
    <w:rsid w:val="00F175B5"/>
    <w:rsid w:val="00FE2B92"/>
    <w:rsid w:val="263988E2"/>
    <w:rsid w:val="7F75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D1D2"/>
  <w15:chartTrackingRefBased/>
  <w15:docId w15:val="{19011E94-F7FE-4B47-8888-6A5C202F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F0493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F72E1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F72E1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0F72E1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C21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21897"/>
  </w:style>
  <w:style w:type="paragraph" w:styleId="Peu">
    <w:name w:val="footer"/>
    <w:basedOn w:val="Normal"/>
    <w:link w:val="PeuCar"/>
    <w:uiPriority w:val="99"/>
    <w:unhideWhenUsed/>
    <w:rsid w:val="00C21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21897"/>
  </w:style>
  <w:style w:type="character" w:styleId="Textdelcontenidor">
    <w:name w:val="Placeholder Text"/>
    <w:basedOn w:val="Tipusdelletraperdefectedelpargraf"/>
    <w:uiPriority w:val="99"/>
    <w:semiHidden/>
    <w:rsid w:val="00226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A439-9FF7-4348-B072-130EC89FE8CE}"/>
      </w:docPartPr>
      <w:docPartBody>
        <w:p w:rsidR="004567C6" w:rsidRDefault="008061DE">
          <w:r w:rsidRPr="00530EB9">
            <w:rPr>
              <w:rStyle w:val="Textdelcontenidor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DE"/>
    <w:rsid w:val="002C5D84"/>
    <w:rsid w:val="00320386"/>
    <w:rsid w:val="00394B44"/>
    <w:rsid w:val="004375C4"/>
    <w:rsid w:val="004567C6"/>
    <w:rsid w:val="00492231"/>
    <w:rsid w:val="008061DE"/>
    <w:rsid w:val="00B0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061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1325A6470EF4FA432285FED2A1502" ma:contentTypeVersion="5" ma:contentTypeDescription="Crea un document nou" ma:contentTypeScope="" ma:versionID="b747b3def28182b80f997177ccf5a64a">
  <xsd:schema xmlns:xsd="http://www.w3.org/2001/XMLSchema" xmlns:xs="http://www.w3.org/2001/XMLSchema" xmlns:p="http://schemas.microsoft.com/office/2006/metadata/properties" xmlns:ns2="ed4889f9-8fea-457e-9978-6b358cb99308" targetNamespace="http://schemas.microsoft.com/office/2006/metadata/properties" ma:root="true" ma:fieldsID="2cd15bf5fdadb6b4c91a01ad87ff1009" ns2:_="">
    <xsd:import namespace="ed4889f9-8fea-457e-9978-6b358cb99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89f9-8fea-457e-9978-6b358cb99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9074-FCCF-41F0-BDA1-950FF043679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d4889f9-8fea-457e-9978-6b358cb99308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834B21-0AA1-4107-946D-98FE07685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D56A0-A523-48E9-8A5E-D51D5F5C8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889f9-8fea-457e-9978-6b358cb99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9A606-C5A8-4301-9BC8-A984AC53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Imma Martil Ramírez</cp:lastModifiedBy>
  <cp:revision>2</cp:revision>
  <dcterms:created xsi:type="dcterms:W3CDTF">2023-10-16T08:07:00Z</dcterms:created>
  <dcterms:modified xsi:type="dcterms:W3CDTF">2023-10-16T08:07:00Z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0x0101009191325A6470EF4FA432285FED2A1502</vt:lpwstr>
  </property>
</Properties>
</file>