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3D" w:rsidRPr="00B57FCE" w:rsidRDefault="0077703D" w:rsidP="000B4A12">
      <w:pPr>
        <w:spacing w:after="0" w:line="240" w:lineRule="auto"/>
        <w:jc w:val="both"/>
        <w:rPr>
          <w:rFonts w:ascii="Arial" w:hAnsi="Arial" w:cs="Arial"/>
          <w:sz w:val="20"/>
          <w:szCs w:val="20"/>
          <w:lang w:val="es-ES"/>
        </w:rPr>
      </w:pPr>
    </w:p>
    <w:p w:rsidR="0077703D" w:rsidRPr="00B57FCE" w:rsidRDefault="0077703D" w:rsidP="000B4A12">
      <w:pPr>
        <w:spacing w:after="0" w:line="240" w:lineRule="auto"/>
        <w:jc w:val="both"/>
        <w:rPr>
          <w:rFonts w:ascii="Arial" w:hAnsi="Arial" w:cs="Arial"/>
          <w:sz w:val="20"/>
          <w:szCs w:val="20"/>
          <w:lang w:val="es-ES"/>
        </w:rPr>
      </w:pPr>
    </w:p>
    <w:p w:rsidR="0077703D" w:rsidRPr="00B57FCE" w:rsidRDefault="00386510" w:rsidP="0077703D">
      <w:pPr>
        <w:spacing w:after="0" w:line="240" w:lineRule="auto"/>
        <w:jc w:val="both"/>
        <w:rPr>
          <w:rFonts w:ascii="Arial" w:hAnsi="Arial" w:cs="Arial"/>
          <w:b/>
          <w:sz w:val="20"/>
          <w:szCs w:val="20"/>
          <w:lang w:val="es-ES"/>
        </w:rPr>
      </w:pPr>
      <w:r>
        <w:rPr>
          <w:rFonts w:ascii="Arial" w:hAnsi="Arial" w:cs="Arial"/>
          <w:b/>
          <w:sz w:val="20"/>
          <w:szCs w:val="20"/>
          <w:lang w:val="es-ES"/>
        </w:rPr>
        <w:t>INFORME JUSTIFICATIVO</w:t>
      </w:r>
      <w:r w:rsidR="0077703D" w:rsidRPr="00B57FCE">
        <w:rPr>
          <w:rFonts w:ascii="Arial" w:hAnsi="Arial" w:cs="Arial"/>
          <w:b/>
          <w:sz w:val="20"/>
          <w:szCs w:val="20"/>
          <w:lang w:val="es-ES"/>
        </w:rPr>
        <w:t xml:space="preserve"> </w:t>
      </w:r>
      <w:r w:rsidR="002C691E">
        <w:rPr>
          <w:rFonts w:ascii="Arial" w:hAnsi="Arial" w:cs="Arial"/>
          <w:b/>
          <w:sz w:val="20"/>
          <w:szCs w:val="20"/>
          <w:lang w:val="es-ES"/>
        </w:rPr>
        <w:t>DE LAS PRESTACIONES REALIZADAS</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IDENTIFICACIÓN DEL EXPEDIENTE</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Número y descripción del expediente:</w:t>
      </w:r>
    </w:p>
    <w:p w:rsidR="0077703D" w:rsidRPr="00B57FCE"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Modalidad de gasto y tipo de expediente:</w:t>
      </w:r>
    </w:p>
    <w:p w:rsidR="0077703D" w:rsidRPr="00B57FCE"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Fase del gasto:</w:t>
      </w:r>
    </w:p>
    <w:p w:rsidR="0077703D" w:rsidRPr="00B57FCE"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Importe de la fase del gasto:</w:t>
      </w:r>
    </w:p>
    <w:p w:rsidR="0077703D" w:rsidRPr="00B57FCE"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Aplicación presupuestaria:</w:t>
      </w:r>
    </w:p>
    <w:p w:rsidR="0077703D" w:rsidRPr="00B57FCE"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Órgano competente de aprobación de esta fase del gasto:</w:t>
      </w:r>
    </w:p>
    <w:p w:rsidR="0077703D" w:rsidRPr="00B57FCE"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Fecha o periodo de realización del gasto:</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FUNDAMENTOS JURÍDICOS</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pStyle w:val="Prrafodelista"/>
        <w:numPr>
          <w:ilvl w:val="0"/>
          <w:numId w:val="14"/>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Real Decreto Legislativo 2/2004, de 5 de marzo, por el que se aprueba el texto refundido de la Ley Reguladora de las Haciendas Locales (RDL 2/2004).</w:t>
      </w:r>
    </w:p>
    <w:p w:rsidR="0077703D" w:rsidRPr="00B57FCE" w:rsidRDefault="0077703D" w:rsidP="0077703D">
      <w:pPr>
        <w:pStyle w:val="Prrafodelista"/>
        <w:numPr>
          <w:ilvl w:val="0"/>
          <w:numId w:val="14"/>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Real Decreto 424/2017, de 28 de abril, por el que se regula el régimen jurídico del control interno en las entidades del sector público local (RD 424/2017).</w:t>
      </w:r>
    </w:p>
    <w:p w:rsidR="0077703D" w:rsidRPr="00B57FCE" w:rsidRDefault="0077703D" w:rsidP="0077703D">
      <w:pPr>
        <w:pStyle w:val="Prrafodelista"/>
        <w:numPr>
          <w:ilvl w:val="0"/>
          <w:numId w:val="14"/>
        </w:numPr>
        <w:spacing w:after="0" w:line="240" w:lineRule="auto"/>
        <w:ind w:left="284" w:hanging="284"/>
        <w:jc w:val="both"/>
        <w:rPr>
          <w:rFonts w:ascii="Arial" w:hAnsi="Arial" w:cs="Arial"/>
          <w:sz w:val="20"/>
          <w:szCs w:val="20"/>
          <w:lang w:val="es-ES"/>
        </w:rPr>
      </w:pPr>
      <w:r w:rsidRPr="00B57FCE">
        <w:rPr>
          <w:rFonts w:ascii="Arial" w:hAnsi="Arial" w:cs="Arial"/>
          <w:sz w:val="20"/>
          <w:szCs w:val="20"/>
          <w:lang w:val="es-ES"/>
        </w:rPr>
        <w:t>Circular</w:t>
      </w:r>
      <w:r w:rsidR="00FC130B">
        <w:rPr>
          <w:rFonts w:ascii="Arial" w:hAnsi="Arial" w:cs="Arial"/>
          <w:sz w:val="20"/>
          <w:szCs w:val="20"/>
          <w:lang w:val="es-ES"/>
        </w:rPr>
        <w:t xml:space="preserve"> y/o Base de ejecución reguladora del procedimiento de omisión</w:t>
      </w:r>
      <w:r w:rsidRPr="00B57FCE">
        <w:rPr>
          <w:rFonts w:ascii="Arial" w:hAnsi="Arial" w:cs="Arial"/>
          <w:sz w:val="20"/>
          <w:szCs w:val="20"/>
          <w:lang w:val="es-ES"/>
        </w:rPr>
        <w:t xml:space="preserve"> de la función interventora.</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INFORME</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pStyle w:val="Prrafodelista"/>
        <w:numPr>
          <w:ilvl w:val="0"/>
          <w:numId w:val="15"/>
        </w:numPr>
        <w:spacing w:after="0" w:line="240" w:lineRule="auto"/>
        <w:ind w:left="284" w:hanging="284"/>
        <w:jc w:val="both"/>
        <w:rPr>
          <w:rFonts w:ascii="Arial" w:hAnsi="Arial" w:cs="Arial"/>
          <w:b/>
          <w:sz w:val="20"/>
          <w:szCs w:val="20"/>
          <w:lang w:val="es-ES"/>
        </w:rPr>
      </w:pPr>
      <w:r w:rsidRPr="00B57FCE">
        <w:rPr>
          <w:rFonts w:ascii="Arial" w:hAnsi="Arial" w:cs="Arial"/>
          <w:b/>
          <w:sz w:val="20"/>
          <w:szCs w:val="20"/>
          <w:lang w:val="es-ES"/>
        </w:rPr>
        <w:t>Descripción detallada del gasto</w:t>
      </w:r>
    </w:p>
    <w:p w:rsidR="0077703D" w:rsidRPr="00B57FCE" w:rsidRDefault="0077703D" w:rsidP="0077703D">
      <w:pPr>
        <w:spacing w:after="0" w:line="240" w:lineRule="auto"/>
        <w:jc w:val="both"/>
        <w:rPr>
          <w:rFonts w:ascii="Arial" w:hAnsi="Arial" w:cs="Arial"/>
          <w:i/>
          <w:sz w:val="20"/>
          <w:szCs w:val="20"/>
          <w:lang w:val="es-ES"/>
        </w:rPr>
      </w:pPr>
      <w:r w:rsidRPr="00B57FCE">
        <w:rPr>
          <w:rFonts w:ascii="Arial" w:hAnsi="Arial" w:cs="Arial"/>
          <w:i/>
          <w:sz w:val="20"/>
          <w:szCs w:val="20"/>
          <w:lang w:val="es-ES"/>
        </w:rPr>
        <w:t>(Detallar toda la información relevante necesaria que permita identificar el gasto, así como, la fecha de la resolución o acuerdo adoptado con omisión de la función interventora, en su caso)</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b) Justificación de la necesidad de promover el gasto efectuado y su idoneidad para la finalidad perseguida</w:t>
      </w:r>
    </w:p>
    <w:p w:rsidR="0077703D" w:rsidRPr="00B57FCE" w:rsidRDefault="0077703D" w:rsidP="0077703D">
      <w:pPr>
        <w:spacing w:after="0" w:line="240" w:lineRule="auto"/>
        <w:jc w:val="both"/>
        <w:rPr>
          <w:rFonts w:ascii="Arial" w:hAnsi="Arial" w:cs="Arial"/>
          <w:i/>
          <w:sz w:val="20"/>
          <w:szCs w:val="20"/>
          <w:lang w:val="es-ES"/>
        </w:rPr>
      </w:pPr>
      <w:r w:rsidRPr="00B57FCE">
        <w:rPr>
          <w:rFonts w:ascii="Arial" w:hAnsi="Arial" w:cs="Arial"/>
          <w:i/>
          <w:sz w:val="20"/>
          <w:szCs w:val="20"/>
          <w:lang w:val="es-ES"/>
        </w:rPr>
        <w:t>(Motivar la necesidad del gasto, por ejemplo, en el caso de contrato de acuerdo con lo previsto en el artículo 28 LCSP)</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c) Justificación del motivo por el que se ha producido la omisión de la función interventora</w:t>
      </w:r>
    </w:p>
    <w:p w:rsidR="0077703D" w:rsidRPr="00B57FCE" w:rsidRDefault="0077703D" w:rsidP="0077703D">
      <w:pPr>
        <w:spacing w:after="0" w:line="240" w:lineRule="auto"/>
        <w:jc w:val="both"/>
        <w:rPr>
          <w:rFonts w:ascii="Arial" w:hAnsi="Arial" w:cs="Arial"/>
          <w:i/>
          <w:sz w:val="20"/>
          <w:szCs w:val="20"/>
          <w:lang w:val="es-ES"/>
        </w:rPr>
      </w:pPr>
      <w:r w:rsidRPr="00B57FCE">
        <w:rPr>
          <w:rFonts w:ascii="Arial" w:hAnsi="Arial" w:cs="Arial"/>
          <w:i/>
          <w:sz w:val="20"/>
          <w:szCs w:val="20"/>
          <w:lang w:val="es-ES"/>
        </w:rPr>
        <w:t>(Exponer los motivos que llevaron a cabo la realización de la actuación sin la intervención preceptiva, así como cualquier otra cuestión que, por su relevancia, se quiera poner de manifiesto)</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d) Criterios por los que se seleccionó el tercero para realizar la actuación</w:t>
      </w:r>
    </w:p>
    <w:p w:rsidR="0077703D" w:rsidRPr="00B57FCE" w:rsidRDefault="0077703D" w:rsidP="0077703D">
      <w:pPr>
        <w:spacing w:after="0" w:line="240" w:lineRule="auto"/>
        <w:jc w:val="both"/>
        <w:rPr>
          <w:rFonts w:ascii="Arial" w:hAnsi="Arial" w:cs="Arial"/>
          <w:i/>
          <w:sz w:val="20"/>
          <w:szCs w:val="20"/>
          <w:lang w:val="es-ES"/>
        </w:rPr>
      </w:pPr>
      <w:r w:rsidRPr="00B57FCE">
        <w:rPr>
          <w:rFonts w:ascii="Arial" w:hAnsi="Arial" w:cs="Arial"/>
          <w:i/>
          <w:sz w:val="20"/>
          <w:szCs w:val="20"/>
          <w:lang w:val="es-ES"/>
        </w:rPr>
        <w:t>(Detallar los motivos que llevaron a cabo la selección del tercero que ha prestado el objeto del gasto)</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e) Justificación de si la actuación del proveedor ha sido o no por orden de la administración, y si esta actuación ha sido o no de buena fe.</w:t>
      </w:r>
    </w:p>
    <w:p w:rsidR="0077703D" w:rsidRPr="00B57FCE" w:rsidRDefault="0077703D" w:rsidP="0077703D">
      <w:pPr>
        <w:spacing w:after="0" w:line="240" w:lineRule="auto"/>
        <w:jc w:val="both"/>
        <w:rPr>
          <w:rFonts w:ascii="Arial" w:hAnsi="Arial" w:cs="Arial"/>
          <w:i/>
          <w:sz w:val="20"/>
          <w:szCs w:val="20"/>
          <w:lang w:val="es-ES"/>
        </w:rPr>
      </w:pPr>
      <w:r w:rsidRPr="00B57FCE">
        <w:rPr>
          <w:rFonts w:ascii="Arial" w:hAnsi="Arial" w:cs="Arial"/>
          <w:i/>
          <w:sz w:val="20"/>
          <w:szCs w:val="20"/>
          <w:lang w:val="es-ES"/>
        </w:rPr>
        <w:t>(Exponer si el tercero prestador del objeto del gasto ha actuado de oficio o por orden de la entidad local, y además, hay que informar de si esta actuación ha sido o no de buena fe)</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f) Justificación y valoración que el precio, importe o cuantía propuesta se ajusta al de mercado, a las tarifas oficiales o los importes reglamentarios, según proceda</w:t>
      </w:r>
    </w:p>
    <w:p w:rsidR="0077703D" w:rsidRPr="00B57FCE" w:rsidRDefault="0077703D" w:rsidP="0077703D">
      <w:pPr>
        <w:spacing w:after="0" w:line="240" w:lineRule="auto"/>
        <w:jc w:val="both"/>
        <w:rPr>
          <w:rFonts w:ascii="Arial" w:hAnsi="Arial" w:cs="Arial"/>
          <w:i/>
          <w:sz w:val="20"/>
          <w:szCs w:val="20"/>
          <w:lang w:val="es-ES"/>
        </w:rPr>
      </w:pPr>
      <w:r w:rsidRPr="00B57FCE">
        <w:rPr>
          <w:rFonts w:ascii="Arial" w:hAnsi="Arial" w:cs="Arial"/>
          <w:i/>
          <w:sz w:val="20"/>
          <w:szCs w:val="20"/>
          <w:lang w:val="es-ES"/>
        </w:rPr>
        <w:t>(Acreditar que el precio, valor o importe de la propuesta se ajusta a mercado o a la normativa pertinente. Esta justificación se podrá soportar en asesoramientos especializados, valoraciones técnicas o tarifas oficiales, o cualquier otra cuestión que permita acreditar esta circunstancia)</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g) Acreditación de que las prestaciones se han realizado efectivamente</w:t>
      </w:r>
    </w:p>
    <w:p w:rsidR="0077703D" w:rsidRPr="00B57FCE" w:rsidRDefault="0077703D" w:rsidP="0077703D">
      <w:pPr>
        <w:spacing w:after="0" w:line="240" w:lineRule="auto"/>
        <w:jc w:val="both"/>
        <w:rPr>
          <w:rFonts w:ascii="Arial" w:hAnsi="Arial" w:cs="Arial"/>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lastRenderedPageBreak/>
        <w:t>g.1) Justificación acreditativa que las prestaciones se han realizado efectivamente</w:t>
      </w:r>
    </w:p>
    <w:p w:rsidR="0077703D" w:rsidRPr="00B57FCE" w:rsidRDefault="0077703D" w:rsidP="0077703D">
      <w:pPr>
        <w:spacing w:after="0" w:line="240" w:lineRule="auto"/>
        <w:jc w:val="both"/>
        <w:rPr>
          <w:rFonts w:ascii="Arial" w:hAnsi="Arial" w:cs="Arial"/>
          <w:i/>
          <w:sz w:val="20"/>
          <w:szCs w:val="20"/>
          <w:lang w:val="es-ES"/>
        </w:rPr>
      </w:pPr>
      <w:r w:rsidRPr="00B57FCE">
        <w:rPr>
          <w:rFonts w:ascii="Arial" w:hAnsi="Arial" w:cs="Arial"/>
          <w:i/>
          <w:sz w:val="20"/>
          <w:szCs w:val="20"/>
          <w:lang w:val="es-ES"/>
        </w:rPr>
        <w:t>(Adjuntar la correspondiente acta de recepción, de conformidad, albarán o certificación expedida por el jefe del centro gestor, dependencia, ente dependiente, o de quien corresponda recibir o aceptar las obras, servicios, suministros o adquisiciones, donde se expresará haberse hecho cargo del material adquirido, especificando con el detalle necesario para su identificación, o haberse ejecutado la obra o servicio de acuerdo a las condiciones generales)</w:t>
      </w:r>
    </w:p>
    <w:p w:rsidR="0077703D" w:rsidRPr="00B57FCE" w:rsidRDefault="0077703D" w:rsidP="0077703D">
      <w:pPr>
        <w:spacing w:after="0" w:line="240" w:lineRule="auto"/>
        <w:jc w:val="both"/>
        <w:rPr>
          <w:rFonts w:ascii="Arial" w:hAnsi="Arial" w:cs="Arial"/>
          <w:color w:val="C00000"/>
          <w:sz w:val="20"/>
          <w:szCs w:val="20"/>
          <w:lang w:val="es-ES"/>
        </w:rPr>
      </w:pPr>
    </w:p>
    <w:p w:rsidR="0077703D" w:rsidRPr="00B57FCE" w:rsidRDefault="0077703D" w:rsidP="0077703D">
      <w:pPr>
        <w:spacing w:after="0" w:line="240" w:lineRule="auto"/>
        <w:jc w:val="both"/>
        <w:rPr>
          <w:rFonts w:ascii="Arial" w:hAnsi="Arial" w:cs="Arial"/>
          <w:b/>
          <w:i/>
          <w:sz w:val="20"/>
          <w:szCs w:val="20"/>
          <w:lang w:val="es-ES"/>
        </w:rPr>
      </w:pPr>
      <w:r w:rsidRPr="00B57FCE">
        <w:rPr>
          <w:rFonts w:ascii="Arial" w:hAnsi="Arial" w:cs="Arial"/>
          <w:b/>
          <w:i/>
          <w:sz w:val="20"/>
          <w:szCs w:val="20"/>
          <w:lang w:val="es-ES"/>
        </w:rPr>
        <w:t xml:space="preserve">g.2) </w:t>
      </w:r>
      <w:r w:rsidR="00B57FCE" w:rsidRPr="00B57FCE">
        <w:rPr>
          <w:rFonts w:ascii="Arial" w:hAnsi="Arial" w:cs="Arial"/>
          <w:b/>
          <w:i/>
          <w:sz w:val="20"/>
          <w:szCs w:val="20"/>
          <w:lang w:val="es-ES"/>
        </w:rPr>
        <w:t>¿</w:t>
      </w:r>
      <w:r w:rsidRPr="00B57FCE">
        <w:rPr>
          <w:rFonts w:ascii="Arial" w:hAnsi="Arial" w:cs="Arial"/>
          <w:b/>
          <w:i/>
          <w:sz w:val="20"/>
          <w:szCs w:val="20"/>
          <w:lang w:val="es-ES"/>
        </w:rPr>
        <w:t>Hay conformidad con las prestaciones realizadas?</w:t>
      </w:r>
    </w:p>
    <w:p w:rsidR="0077703D" w:rsidRPr="00B57FCE" w:rsidRDefault="0077703D" w:rsidP="0077703D">
      <w:pPr>
        <w:spacing w:after="0" w:line="240" w:lineRule="auto"/>
        <w:jc w:val="both"/>
        <w:rPr>
          <w:rFonts w:ascii="Arial" w:hAnsi="Arial" w:cs="Arial"/>
          <w:color w:val="C00000"/>
          <w:sz w:val="20"/>
          <w:szCs w:val="20"/>
          <w:lang w:val="es-ES"/>
        </w:rPr>
      </w:pPr>
    </w:p>
    <w:sdt>
      <w:sdtPr>
        <w:rPr>
          <w:rFonts w:ascii="Arial" w:hAnsi="Arial" w:cs="Arial"/>
          <w:i/>
          <w:sz w:val="20"/>
          <w:szCs w:val="20"/>
          <w:highlight w:val="lightGray"/>
          <w:lang w:val="es-ES"/>
        </w:rPr>
        <w:alias w:val="¿Hay conformidad?"/>
        <w:tag w:val="¿Hay conformidad?"/>
        <w:id w:val="-955946881"/>
        <w:placeholder>
          <w:docPart w:val="45ED10AB400D47EFB22E7E81AA6B5675"/>
        </w:placeholder>
        <w:showingPlcHdr/>
        <w:dropDownList>
          <w:listItem w:value="Elija un elemento."/>
          <w:listItem w:displayText="SI" w:value="SI"/>
          <w:listItem w:displayText="NO" w:value="NO"/>
        </w:dropDownList>
      </w:sdtPr>
      <w:sdtContent>
        <w:p w:rsidR="00567C1C" w:rsidRPr="007A1B79" w:rsidRDefault="00567C1C" w:rsidP="00567C1C">
          <w:pPr>
            <w:pStyle w:val="Prrafodelista"/>
            <w:numPr>
              <w:ilvl w:val="0"/>
              <w:numId w:val="18"/>
            </w:numPr>
            <w:spacing w:after="0" w:line="240" w:lineRule="auto"/>
            <w:jc w:val="both"/>
            <w:rPr>
              <w:rFonts w:ascii="Arial" w:hAnsi="Arial" w:cs="Arial"/>
              <w:i/>
              <w:sz w:val="20"/>
              <w:szCs w:val="20"/>
              <w:highlight w:val="lightGray"/>
              <w:lang w:val="es-ES"/>
            </w:rPr>
          </w:pPr>
          <w:r w:rsidRPr="007A1B79">
            <w:rPr>
              <w:rStyle w:val="Textodelmarcadordeposicin"/>
              <w:rFonts w:ascii="Arial" w:hAnsi="Arial" w:cs="Arial"/>
              <w:i/>
              <w:color w:val="auto"/>
              <w:sz w:val="20"/>
              <w:szCs w:val="20"/>
              <w:highlight w:val="lightGray"/>
            </w:rPr>
            <w:t>Elija un elemento.</w:t>
          </w:r>
        </w:p>
      </w:sdtContent>
    </w:sdt>
    <w:p w:rsidR="00B57FCE" w:rsidRPr="00B57FCE" w:rsidRDefault="00B57FCE" w:rsidP="0077703D">
      <w:pPr>
        <w:spacing w:after="0" w:line="240" w:lineRule="auto"/>
        <w:jc w:val="both"/>
        <w:rPr>
          <w:rFonts w:ascii="Arial" w:hAnsi="Arial" w:cs="Arial"/>
          <w:color w:val="C00000"/>
          <w:sz w:val="20"/>
          <w:szCs w:val="20"/>
          <w:lang w:val="es-ES"/>
        </w:rPr>
      </w:pPr>
    </w:p>
    <w:p w:rsidR="0077703D" w:rsidRPr="00B57FCE" w:rsidRDefault="0077703D" w:rsidP="0077703D">
      <w:pPr>
        <w:spacing w:after="0" w:line="240" w:lineRule="auto"/>
        <w:jc w:val="both"/>
        <w:rPr>
          <w:rFonts w:ascii="Arial" w:hAnsi="Arial" w:cs="Arial"/>
          <w:b/>
          <w:sz w:val="20"/>
          <w:szCs w:val="20"/>
          <w:lang w:val="es-ES"/>
        </w:rPr>
      </w:pPr>
      <w:r w:rsidRPr="00B57FCE">
        <w:rPr>
          <w:rFonts w:ascii="Arial" w:hAnsi="Arial" w:cs="Arial"/>
          <w:b/>
          <w:sz w:val="20"/>
          <w:szCs w:val="20"/>
          <w:lang w:val="es-ES"/>
        </w:rPr>
        <w:t>h) En su caso, la conveniencia de acudir a la vía de indemnización de daños y perjuicios derivada de la responsabilidad patrimonial de la Administración como consecuencia de haberse producido un enriquecimiento injusto a su favor.</w:t>
      </w:r>
    </w:p>
    <w:p w:rsidR="0077703D" w:rsidRPr="00B57FCE" w:rsidRDefault="0077703D" w:rsidP="0077703D">
      <w:pPr>
        <w:spacing w:after="0" w:line="240" w:lineRule="auto"/>
        <w:jc w:val="both"/>
        <w:rPr>
          <w:rFonts w:ascii="Arial" w:hAnsi="Arial" w:cs="Arial"/>
          <w:i/>
          <w:sz w:val="20"/>
          <w:szCs w:val="20"/>
          <w:lang w:val="es-ES"/>
        </w:rPr>
      </w:pPr>
      <w:r w:rsidRPr="00B57FCE">
        <w:rPr>
          <w:rFonts w:ascii="Arial" w:hAnsi="Arial" w:cs="Arial"/>
          <w:i/>
          <w:sz w:val="20"/>
          <w:szCs w:val="20"/>
          <w:lang w:val="es-ES"/>
        </w:rPr>
        <w:t>(Determi</w:t>
      </w:r>
      <w:bookmarkStart w:id="0" w:name="_GoBack"/>
      <w:bookmarkEnd w:id="0"/>
      <w:r w:rsidRPr="00B57FCE">
        <w:rPr>
          <w:rFonts w:ascii="Arial" w:hAnsi="Arial" w:cs="Arial"/>
          <w:i/>
          <w:sz w:val="20"/>
          <w:szCs w:val="20"/>
          <w:lang w:val="es-ES"/>
        </w:rPr>
        <w:t>nar si corresponde el abono de su valor (factura, retribución o liquidación) que evite un posible enriquecimiento injusto para la Administración y</w:t>
      </w:r>
      <w:r w:rsidR="00B57FCE" w:rsidRPr="00B57FCE">
        <w:rPr>
          <w:rFonts w:ascii="Arial" w:hAnsi="Arial" w:cs="Arial"/>
          <w:i/>
          <w:sz w:val="20"/>
          <w:szCs w:val="20"/>
          <w:lang w:val="es-ES"/>
        </w:rPr>
        <w:t>/</w:t>
      </w:r>
      <w:r w:rsidRPr="00B57FCE">
        <w:rPr>
          <w:rFonts w:ascii="Arial" w:hAnsi="Arial" w:cs="Arial"/>
          <w:i/>
          <w:sz w:val="20"/>
          <w:szCs w:val="20"/>
          <w:lang w:val="es-ES"/>
        </w:rPr>
        <w:t>o si es más conveniente la indemnización de los gastos que el impago)</w:t>
      </w:r>
    </w:p>
    <w:p w:rsidR="00B57FCE" w:rsidRPr="00B57FCE" w:rsidRDefault="00B57FCE" w:rsidP="0077703D">
      <w:pPr>
        <w:spacing w:after="0" w:line="240" w:lineRule="auto"/>
        <w:jc w:val="both"/>
        <w:rPr>
          <w:rFonts w:ascii="Arial" w:hAnsi="Arial" w:cs="Arial"/>
          <w:i/>
          <w:sz w:val="20"/>
          <w:szCs w:val="20"/>
          <w:lang w:val="es-ES"/>
        </w:rPr>
      </w:pPr>
    </w:p>
    <w:p w:rsidR="00B57FCE" w:rsidRPr="002C691E" w:rsidRDefault="002C691E" w:rsidP="0077703D">
      <w:pPr>
        <w:spacing w:after="0" w:line="240" w:lineRule="auto"/>
        <w:jc w:val="both"/>
        <w:rPr>
          <w:rFonts w:ascii="Arial" w:hAnsi="Arial" w:cs="Arial"/>
          <w:sz w:val="20"/>
          <w:szCs w:val="20"/>
          <w:lang w:val="es-ES"/>
        </w:rPr>
      </w:pPr>
      <w:r>
        <w:rPr>
          <w:rFonts w:ascii="Arial" w:hAnsi="Arial" w:cs="Arial"/>
          <w:sz w:val="20"/>
          <w:szCs w:val="20"/>
          <w:lang w:val="es-ES"/>
        </w:rPr>
        <w:t>De acuerdo con lo expuesto, se emite este informe con las siguientes:</w:t>
      </w:r>
    </w:p>
    <w:p w:rsidR="002C691E" w:rsidRPr="00431E86" w:rsidRDefault="002C691E" w:rsidP="002C691E">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b/>
          <w:bCs/>
          <w:color w:val="000000"/>
          <w:sz w:val="20"/>
          <w:szCs w:val="20"/>
          <w:lang w:eastAsia="ca-ES"/>
        </w:rPr>
        <w:t>CONCLUSION</w:t>
      </w:r>
      <w:r>
        <w:rPr>
          <w:rFonts w:ascii="Arial" w:eastAsia="Times New Roman" w:hAnsi="Arial" w:cs="Arial"/>
          <w:b/>
          <w:bCs/>
          <w:color w:val="000000"/>
          <w:sz w:val="20"/>
          <w:szCs w:val="20"/>
          <w:lang w:eastAsia="ca-ES"/>
        </w:rPr>
        <w:t>ES</w:t>
      </w:r>
    </w:p>
    <w:p w:rsidR="002C691E" w:rsidRPr="002C691E" w:rsidRDefault="002C691E" w:rsidP="002C691E">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es-ES" w:eastAsia="ca-ES"/>
        </w:rPr>
      </w:pPr>
      <w:r w:rsidRPr="002C691E">
        <w:rPr>
          <w:rFonts w:ascii="Arial" w:eastAsia="Times New Roman" w:hAnsi="Arial" w:cs="Arial"/>
          <w:i/>
          <w:iCs/>
          <w:color w:val="000000"/>
          <w:sz w:val="20"/>
          <w:szCs w:val="20"/>
          <w:lang w:val="es-ES" w:eastAsia="ca-ES"/>
        </w:rPr>
        <w:t xml:space="preserve">(En este apartado se deberán exponer las </w:t>
      </w:r>
      <w:r>
        <w:rPr>
          <w:rFonts w:ascii="Arial" w:eastAsia="Times New Roman" w:hAnsi="Arial" w:cs="Arial"/>
          <w:i/>
          <w:iCs/>
          <w:color w:val="000000"/>
          <w:sz w:val="20"/>
          <w:szCs w:val="20"/>
          <w:lang w:val="es-ES" w:eastAsia="ca-ES"/>
        </w:rPr>
        <w:t>conclusiones a las que ha llegado el responsable del gasto, teniendo en cuenta todos los datos detallados en los apartados anteriores, y justificar si procede la continuidad del procedimiento para que, en su caso, se pueda proceder al reconocimiento de las obligaciones correspondientes por parte del órgano competente, así como aquellas otras actuaciones que considere oportunas)</w:t>
      </w: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B57FCE" w:rsidRPr="00B57FCE" w:rsidRDefault="00B57FCE" w:rsidP="0077703D">
      <w:pPr>
        <w:spacing w:after="0" w:line="240" w:lineRule="auto"/>
        <w:jc w:val="both"/>
        <w:rPr>
          <w:rFonts w:ascii="Arial" w:hAnsi="Arial" w:cs="Arial"/>
          <w:i/>
          <w:sz w:val="20"/>
          <w:szCs w:val="20"/>
          <w:lang w:val="es-ES"/>
        </w:rPr>
      </w:pPr>
    </w:p>
    <w:p w:rsidR="002C691E" w:rsidRDefault="002C691E" w:rsidP="00B57FCE">
      <w:pPr>
        <w:spacing w:after="0" w:line="240" w:lineRule="auto"/>
        <w:jc w:val="both"/>
        <w:rPr>
          <w:rFonts w:ascii="Arial" w:hAnsi="Arial" w:cs="Arial"/>
          <w:b/>
          <w:sz w:val="20"/>
          <w:szCs w:val="20"/>
          <w:lang w:val="es-ES"/>
        </w:rPr>
      </w:pPr>
    </w:p>
    <w:sectPr w:rsidR="002C691E" w:rsidSect="001D25ED">
      <w:head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6F" w:rsidRDefault="00337B6F" w:rsidP="00941218">
      <w:pPr>
        <w:spacing w:after="0" w:line="240" w:lineRule="auto"/>
      </w:pPr>
      <w:r>
        <w:separator/>
      </w:r>
    </w:p>
  </w:endnote>
  <w:endnote w:type="continuationSeparator" w:id="0">
    <w:p w:rsidR="00337B6F" w:rsidRDefault="00337B6F" w:rsidP="009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6F" w:rsidRDefault="00337B6F" w:rsidP="00941218">
      <w:pPr>
        <w:spacing w:after="0" w:line="240" w:lineRule="auto"/>
      </w:pPr>
      <w:r>
        <w:separator/>
      </w:r>
    </w:p>
  </w:footnote>
  <w:footnote w:type="continuationSeparator" w:id="0">
    <w:p w:rsidR="00337B6F" w:rsidRDefault="00337B6F" w:rsidP="0094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12" w:rsidRPr="00567C1C" w:rsidRDefault="000B4A12">
    <w:pPr>
      <w:pStyle w:val="Encabezado"/>
      <w:rPr>
        <w:rFonts w:ascii="Arial" w:hAnsi="Arial" w:cs="Arial"/>
        <w:color w:val="595959" w:themeColor="text1" w:themeTint="A6"/>
      </w:rPr>
    </w:pPr>
    <w:r w:rsidRPr="00567C1C">
      <w:rPr>
        <w:rFonts w:ascii="Arial" w:hAnsi="Arial" w:cs="Arial"/>
        <w:color w:val="595959" w:themeColor="text1" w:themeTint="A6"/>
      </w:rPr>
      <w:t>ESCUDO</w:t>
    </w:r>
  </w:p>
  <w:p w:rsidR="000B4A12" w:rsidRPr="00567C1C" w:rsidRDefault="000B4A12">
    <w:pPr>
      <w:pStyle w:val="Encabezado"/>
      <w:rPr>
        <w:rFonts w:ascii="Arial" w:hAnsi="Arial" w:cs="Arial"/>
        <w:color w:val="595959" w:themeColor="text1" w:themeTint="A6"/>
      </w:rPr>
    </w:pPr>
    <w:r w:rsidRPr="00567C1C">
      <w:rPr>
        <w:rFonts w:ascii="Arial" w:hAnsi="Arial" w:cs="Arial"/>
        <w:color w:val="595959" w:themeColor="text1" w:themeTint="A6"/>
      </w:rPr>
      <w:t>ENTIDAD LOCAL</w:t>
    </w:r>
  </w:p>
  <w:p w:rsidR="000B4A12" w:rsidRPr="00567C1C" w:rsidRDefault="000B4A12">
    <w:pPr>
      <w:pStyle w:val="Encabezado"/>
      <w:rPr>
        <w:rFonts w:ascii="Arial" w:hAnsi="Arial" w:cs="Arial"/>
        <w:color w:val="595959" w:themeColor="text1" w:themeTint="A6"/>
      </w:rPr>
    </w:pPr>
  </w:p>
  <w:p w:rsidR="000B4A12" w:rsidRPr="00567C1C" w:rsidRDefault="000B4A12">
    <w:pPr>
      <w:pStyle w:val="Encabezado"/>
      <w:rPr>
        <w:rFonts w:ascii="Arial" w:hAnsi="Arial" w:cs="Arial"/>
        <w:color w:val="595959" w:themeColor="text1" w:themeTint="A6"/>
      </w:rPr>
    </w:pPr>
  </w:p>
  <w:p w:rsidR="000B4A12" w:rsidRPr="00386510" w:rsidRDefault="000B4A12" w:rsidP="000B4A12">
    <w:pPr>
      <w:pStyle w:val="Encabezado"/>
      <w:jc w:val="right"/>
      <w:rPr>
        <w:rFonts w:ascii="Arial" w:hAnsi="Arial" w:cs="Arial"/>
        <w:i/>
        <w:color w:val="595959" w:themeColor="text1" w:themeTint="A6"/>
        <w:sz w:val="20"/>
        <w:lang w:val="es-ES"/>
      </w:rPr>
    </w:pPr>
    <w:r w:rsidRPr="00386510">
      <w:rPr>
        <w:rFonts w:ascii="Arial" w:hAnsi="Arial" w:cs="Arial"/>
        <w:i/>
        <w:color w:val="595959" w:themeColor="text1" w:themeTint="A6"/>
        <w:sz w:val="20"/>
        <w:lang w:val="es-ES"/>
      </w:rPr>
      <w:t xml:space="preserve">Modelo </w:t>
    </w:r>
    <w:r w:rsidR="00386510" w:rsidRPr="00386510">
      <w:rPr>
        <w:rFonts w:ascii="Arial" w:hAnsi="Arial" w:cs="Arial"/>
        <w:i/>
        <w:color w:val="595959" w:themeColor="text1" w:themeTint="A6"/>
        <w:sz w:val="20"/>
        <w:lang w:val="es-ES"/>
      </w:rPr>
      <w:t>informe justificativo responsable expediente</w:t>
    </w:r>
    <w:r w:rsidRPr="00386510">
      <w:rPr>
        <w:rFonts w:ascii="Arial" w:hAnsi="Arial" w:cs="Arial"/>
        <w:i/>
        <w:color w:val="595959" w:themeColor="text1" w:themeTint="A6"/>
        <w:sz w:val="20"/>
        <w:lang w:val="es-ES"/>
      </w:rPr>
      <w:t>_v</w:t>
    </w:r>
    <w:r w:rsidR="00386510" w:rsidRPr="00386510">
      <w:rPr>
        <w:rFonts w:ascii="Arial" w:hAnsi="Arial" w:cs="Arial"/>
        <w:i/>
        <w:color w:val="595959" w:themeColor="text1" w:themeTint="A6"/>
        <w:sz w:val="20"/>
        <w:lang w:val="es-ES"/>
      </w:rPr>
      <w:t>20092021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16E"/>
    <w:multiLevelType w:val="hybridMultilevel"/>
    <w:tmpl w:val="6074C67A"/>
    <w:lvl w:ilvl="0" w:tplc="16B694C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21626FA"/>
    <w:multiLevelType w:val="hybridMultilevel"/>
    <w:tmpl w:val="DD14D7D0"/>
    <w:lvl w:ilvl="0" w:tplc="5EF4498A">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D82BBA"/>
    <w:multiLevelType w:val="hybridMultilevel"/>
    <w:tmpl w:val="8D22C64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8AE1E78"/>
    <w:multiLevelType w:val="hybridMultilevel"/>
    <w:tmpl w:val="50286880"/>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9B04C6B"/>
    <w:multiLevelType w:val="hybridMultilevel"/>
    <w:tmpl w:val="B69E45AA"/>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ED12C98"/>
    <w:multiLevelType w:val="hybridMultilevel"/>
    <w:tmpl w:val="E4564A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3777534"/>
    <w:multiLevelType w:val="hybridMultilevel"/>
    <w:tmpl w:val="2C2C163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5C31DD2"/>
    <w:multiLevelType w:val="hybridMultilevel"/>
    <w:tmpl w:val="73C27D44"/>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9B0183F"/>
    <w:multiLevelType w:val="hybridMultilevel"/>
    <w:tmpl w:val="DBE43A3E"/>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2DA4B44"/>
    <w:multiLevelType w:val="hybridMultilevel"/>
    <w:tmpl w:val="6D106EF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3DB4C6A"/>
    <w:multiLevelType w:val="hybridMultilevel"/>
    <w:tmpl w:val="6CC4234E"/>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7325D13"/>
    <w:multiLevelType w:val="hybridMultilevel"/>
    <w:tmpl w:val="BE86D144"/>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011466E"/>
    <w:multiLevelType w:val="hybridMultilevel"/>
    <w:tmpl w:val="FC6ED35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A8B3378"/>
    <w:multiLevelType w:val="hybridMultilevel"/>
    <w:tmpl w:val="7180A53E"/>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D7619B0"/>
    <w:multiLevelType w:val="hybridMultilevel"/>
    <w:tmpl w:val="489A9DC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00D0753"/>
    <w:multiLevelType w:val="hybridMultilevel"/>
    <w:tmpl w:val="4B404C06"/>
    <w:lvl w:ilvl="0" w:tplc="38462E6E">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0640857"/>
    <w:multiLevelType w:val="hybridMultilevel"/>
    <w:tmpl w:val="3DE4A02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1C743FC"/>
    <w:multiLevelType w:val="hybridMultilevel"/>
    <w:tmpl w:val="D71248A0"/>
    <w:lvl w:ilvl="0" w:tplc="04030017">
      <w:start w:val="1"/>
      <w:numFmt w:val="lowerLetter"/>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43C055CD"/>
    <w:multiLevelType w:val="hybridMultilevel"/>
    <w:tmpl w:val="3754005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7B93612"/>
    <w:multiLevelType w:val="hybridMultilevel"/>
    <w:tmpl w:val="34F29C9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0C028A8"/>
    <w:multiLevelType w:val="hybridMultilevel"/>
    <w:tmpl w:val="C52227E4"/>
    <w:lvl w:ilvl="0" w:tplc="38462E6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6FD739E"/>
    <w:multiLevelType w:val="hybridMultilevel"/>
    <w:tmpl w:val="9C760100"/>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9375132"/>
    <w:multiLevelType w:val="hybridMultilevel"/>
    <w:tmpl w:val="9246FC38"/>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BFC260E"/>
    <w:multiLevelType w:val="hybridMultilevel"/>
    <w:tmpl w:val="670810E8"/>
    <w:lvl w:ilvl="0" w:tplc="04030017">
      <w:start w:val="1"/>
      <w:numFmt w:val="lowerLetter"/>
      <w:lvlText w:val="%1)"/>
      <w:lvlJc w:val="left"/>
      <w:pPr>
        <w:ind w:left="720" w:hanging="360"/>
      </w:pPr>
    </w:lvl>
    <w:lvl w:ilvl="1" w:tplc="F236B62E">
      <w:start w:val="1"/>
      <w:numFmt w:val="bullet"/>
      <w:lvlText w:val="-"/>
      <w:lvlJc w:val="left"/>
      <w:pPr>
        <w:ind w:left="1440" w:hanging="360"/>
      </w:pPr>
      <w:rPr>
        <w:rFonts w:ascii="Arial" w:eastAsiaTheme="minorHAnsi" w:hAnsi="Arial" w:cs="Arial" w:hint="default"/>
      </w:rPr>
    </w:lvl>
    <w:lvl w:ilvl="2" w:tplc="7EC86674">
      <w:start w:val="1"/>
      <w:numFmt w:val="decimal"/>
      <w:lvlText w:val="%3)"/>
      <w:lvlJc w:val="left"/>
      <w:pPr>
        <w:ind w:left="2340" w:hanging="360"/>
      </w:pPr>
      <w:rPr>
        <w:rFonts w:hint="default"/>
      </w:rPr>
    </w:lvl>
    <w:lvl w:ilvl="3" w:tplc="D092045C">
      <w:start w:val="1"/>
      <w:numFmt w:val="decimal"/>
      <w:lvlText w:val="%4."/>
      <w:lvlJc w:val="left"/>
      <w:pPr>
        <w:ind w:left="2880" w:hanging="360"/>
      </w:pPr>
      <w:rPr>
        <w:rFonts w:hint="default"/>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5D59727A"/>
    <w:multiLevelType w:val="hybridMultilevel"/>
    <w:tmpl w:val="09DE0844"/>
    <w:lvl w:ilvl="0" w:tplc="5EF4498A">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F9D632F"/>
    <w:multiLevelType w:val="hybridMultilevel"/>
    <w:tmpl w:val="B1AA689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6061351A"/>
    <w:multiLevelType w:val="hybridMultilevel"/>
    <w:tmpl w:val="DAF0D9C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42E0AD8"/>
    <w:multiLevelType w:val="hybridMultilevel"/>
    <w:tmpl w:val="4AEA483C"/>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FD7681A"/>
    <w:multiLevelType w:val="hybridMultilevel"/>
    <w:tmpl w:val="B0B49972"/>
    <w:lvl w:ilvl="0" w:tplc="F24292B6">
      <w:start w:val="1"/>
      <w:numFmt w:val="decimal"/>
      <w:lvlText w:val="%1."/>
      <w:lvlJc w:val="left"/>
      <w:pPr>
        <w:ind w:left="720" w:hanging="360"/>
      </w:pPr>
      <w:rPr>
        <w:rFonts w:hint="default"/>
        <w:b/>
      </w:rPr>
    </w:lvl>
    <w:lvl w:ilvl="1" w:tplc="323CA9A8">
      <w:start w:val="1"/>
      <w:numFmt w:val="upp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23B164B"/>
    <w:multiLevelType w:val="hybridMultilevel"/>
    <w:tmpl w:val="4872C648"/>
    <w:lvl w:ilvl="0" w:tplc="38462E6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70C5654"/>
    <w:multiLevelType w:val="hybridMultilevel"/>
    <w:tmpl w:val="C756B00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22"/>
  </w:num>
  <w:num w:numId="5">
    <w:abstractNumId w:val="23"/>
  </w:num>
  <w:num w:numId="6">
    <w:abstractNumId w:val="18"/>
  </w:num>
  <w:num w:numId="7">
    <w:abstractNumId w:val="1"/>
  </w:num>
  <w:num w:numId="8">
    <w:abstractNumId w:val="24"/>
  </w:num>
  <w:num w:numId="9">
    <w:abstractNumId w:val="8"/>
  </w:num>
  <w:num w:numId="10">
    <w:abstractNumId w:val="13"/>
  </w:num>
  <w:num w:numId="11">
    <w:abstractNumId w:val="14"/>
  </w:num>
  <w:num w:numId="12">
    <w:abstractNumId w:val="4"/>
  </w:num>
  <w:num w:numId="13">
    <w:abstractNumId w:val="0"/>
  </w:num>
  <w:num w:numId="14">
    <w:abstractNumId w:val="25"/>
  </w:num>
  <w:num w:numId="15">
    <w:abstractNumId w:val="5"/>
  </w:num>
  <w:num w:numId="16">
    <w:abstractNumId w:val="30"/>
  </w:num>
  <w:num w:numId="17">
    <w:abstractNumId w:val="6"/>
  </w:num>
  <w:num w:numId="18">
    <w:abstractNumId w:val="16"/>
  </w:num>
  <w:num w:numId="19">
    <w:abstractNumId w:val="28"/>
  </w:num>
  <w:num w:numId="20">
    <w:abstractNumId w:val="20"/>
  </w:num>
  <w:num w:numId="21">
    <w:abstractNumId w:val="15"/>
  </w:num>
  <w:num w:numId="22">
    <w:abstractNumId w:val="29"/>
  </w:num>
  <w:num w:numId="23">
    <w:abstractNumId w:val="27"/>
  </w:num>
  <w:num w:numId="24">
    <w:abstractNumId w:val="17"/>
  </w:num>
  <w:num w:numId="25">
    <w:abstractNumId w:val="3"/>
  </w:num>
  <w:num w:numId="26">
    <w:abstractNumId w:val="26"/>
  </w:num>
  <w:num w:numId="27">
    <w:abstractNumId w:val="19"/>
  </w:num>
  <w:num w:numId="28">
    <w:abstractNumId w:val="11"/>
  </w:num>
  <w:num w:numId="29">
    <w:abstractNumId w:val="21"/>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ED"/>
    <w:rsid w:val="000B4A12"/>
    <w:rsid w:val="001B12EA"/>
    <w:rsid w:val="001D25ED"/>
    <w:rsid w:val="002715DA"/>
    <w:rsid w:val="002A36A6"/>
    <w:rsid w:val="002C691E"/>
    <w:rsid w:val="00337B6F"/>
    <w:rsid w:val="003528CE"/>
    <w:rsid w:val="00383A2B"/>
    <w:rsid w:val="00386510"/>
    <w:rsid w:val="00392AE2"/>
    <w:rsid w:val="00450199"/>
    <w:rsid w:val="00567C1C"/>
    <w:rsid w:val="00596933"/>
    <w:rsid w:val="0074690A"/>
    <w:rsid w:val="0077703D"/>
    <w:rsid w:val="00810F55"/>
    <w:rsid w:val="008B296F"/>
    <w:rsid w:val="00941218"/>
    <w:rsid w:val="00AA2348"/>
    <w:rsid w:val="00B57FCE"/>
    <w:rsid w:val="00EC4003"/>
    <w:rsid w:val="00F6094A"/>
    <w:rsid w:val="00FC130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C0D5-2D0F-41CB-8649-326220A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25ED"/>
    <w:pPr>
      <w:ind w:left="720"/>
      <w:contextualSpacing/>
    </w:pPr>
  </w:style>
  <w:style w:type="paragraph" w:styleId="Textonotapie">
    <w:name w:val="footnote text"/>
    <w:basedOn w:val="Normal"/>
    <w:link w:val="TextonotapieCar"/>
    <w:uiPriority w:val="99"/>
    <w:semiHidden/>
    <w:unhideWhenUsed/>
    <w:rsid w:val="00941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1218"/>
    <w:rPr>
      <w:sz w:val="20"/>
      <w:szCs w:val="20"/>
    </w:rPr>
  </w:style>
  <w:style w:type="character" w:styleId="Refdenotaalpie">
    <w:name w:val="footnote reference"/>
    <w:basedOn w:val="Fuentedeprrafopredeter"/>
    <w:uiPriority w:val="99"/>
    <w:semiHidden/>
    <w:unhideWhenUsed/>
    <w:rsid w:val="00941218"/>
    <w:rPr>
      <w:vertAlign w:val="superscript"/>
    </w:rPr>
  </w:style>
  <w:style w:type="paragraph" w:styleId="Encabezado">
    <w:name w:val="header"/>
    <w:basedOn w:val="Normal"/>
    <w:link w:val="EncabezadoCar"/>
    <w:uiPriority w:val="99"/>
    <w:unhideWhenUsed/>
    <w:rsid w:val="000B4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A12"/>
  </w:style>
  <w:style w:type="paragraph" w:styleId="Piedepgina">
    <w:name w:val="footer"/>
    <w:basedOn w:val="Normal"/>
    <w:link w:val="PiedepginaCar"/>
    <w:uiPriority w:val="99"/>
    <w:unhideWhenUsed/>
    <w:rsid w:val="000B4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A12"/>
  </w:style>
  <w:style w:type="character" w:styleId="Textodelmarcadordeposicin">
    <w:name w:val="Placeholder Text"/>
    <w:basedOn w:val="Fuentedeprrafopredeter"/>
    <w:uiPriority w:val="99"/>
    <w:semiHidden/>
    <w:rsid w:val="00B57F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D10AB400D47EFB22E7E81AA6B5675"/>
        <w:category>
          <w:name w:val="General"/>
          <w:gallery w:val="placeholder"/>
        </w:category>
        <w:types>
          <w:type w:val="bbPlcHdr"/>
        </w:types>
        <w:behaviors>
          <w:behavior w:val="content"/>
        </w:behaviors>
        <w:guid w:val="{28349339-AE3D-4FC3-9581-256F7F68BFF7}"/>
      </w:docPartPr>
      <w:docPartBody>
        <w:p w:rsidR="00000000" w:rsidRDefault="00DC7D89" w:rsidP="00DC7D89">
          <w:pPr>
            <w:pStyle w:val="45ED10AB400D47EFB22E7E81AA6B5675"/>
          </w:pPr>
          <w:r w:rsidRPr="0058164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32"/>
    <w:rsid w:val="00194732"/>
    <w:rsid w:val="008F32D1"/>
    <w:rsid w:val="009266B9"/>
    <w:rsid w:val="00A27495"/>
    <w:rsid w:val="00D468F6"/>
    <w:rsid w:val="00DC7D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7D89"/>
    <w:rPr>
      <w:color w:val="808080"/>
    </w:rPr>
  </w:style>
  <w:style w:type="paragraph" w:customStyle="1" w:styleId="4F8384C09B214D26BEB416EB2366FF7E">
    <w:name w:val="4F8384C09B214D26BEB416EB2366FF7E"/>
    <w:rsid w:val="00194732"/>
  </w:style>
  <w:style w:type="paragraph" w:customStyle="1" w:styleId="45ED10AB400D47EFB22E7E81AA6B5675">
    <w:name w:val="45ED10AB400D47EFB22E7E81AA6B5675"/>
    <w:rsid w:val="00DC7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0103-2FC2-4463-A18C-C0FA4859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620</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Mireia Adalid Domènech</cp:lastModifiedBy>
  <cp:revision>11</cp:revision>
  <dcterms:created xsi:type="dcterms:W3CDTF">2021-07-17T05:07:00Z</dcterms:created>
  <dcterms:modified xsi:type="dcterms:W3CDTF">2022-04-06T06:45:00Z</dcterms:modified>
</cp:coreProperties>
</file>