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BB" w:rsidRPr="007D016C" w:rsidRDefault="00EE48B6" w:rsidP="00EE48B6">
      <w:pPr>
        <w:spacing w:after="0" w:line="276" w:lineRule="auto"/>
        <w:jc w:val="center"/>
        <w:rPr>
          <w:rFonts w:ascii="Arial" w:eastAsia="Calibri" w:hAnsi="Arial" w:cs="Arial"/>
          <w:b/>
          <w:bCs/>
          <w:color w:val="000000"/>
          <w:lang w:val="ca-ES" w:eastAsia="es-ES"/>
        </w:rPr>
      </w:pPr>
      <w:r w:rsidRPr="007D016C">
        <w:rPr>
          <w:rFonts w:ascii="Arial" w:eastAsia="Calibri" w:hAnsi="Arial" w:cs="Arial"/>
          <w:b/>
          <w:bCs/>
          <w:color w:val="000000"/>
          <w:lang w:val="ca-ES" w:eastAsia="es-ES"/>
        </w:rPr>
        <w:t>SOLICITUD DE DOCUMENTACIÓN</w:t>
      </w:r>
    </w:p>
    <w:p w:rsidR="00EE48B6" w:rsidRPr="007D016C" w:rsidRDefault="00EE48B6" w:rsidP="00EE48B6">
      <w:pPr>
        <w:spacing w:after="0" w:line="276" w:lineRule="auto"/>
        <w:jc w:val="both"/>
        <w:rPr>
          <w:rFonts w:ascii="Arial" w:eastAsia="Calibri" w:hAnsi="Arial" w:cs="Arial"/>
          <w:b/>
          <w:bCs/>
          <w:color w:val="000000"/>
          <w:lang w:val="ca-ES" w:eastAsia="es-ES"/>
        </w:rPr>
      </w:pPr>
    </w:p>
    <w:p w:rsidR="00EE48B6" w:rsidRPr="007D016C" w:rsidRDefault="00EE48B6" w:rsidP="00EE48B6">
      <w:pPr>
        <w:spacing w:after="0" w:line="276" w:lineRule="auto"/>
        <w:jc w:val="both"/>
        <w:rPr>
          <w:rFonts w:ascii="Arial" w:eastAsia="Calibri" w:hAnsi="Arial" w:cs="Arial"/>
          <w:b/>
          <w:bCs/>
          <w:color w:val="000000"/>
          <w:lang w:val="ca-ES" w:eastAsia="es-ES"/>
        </w:rPr>
      </w:pPr>
    </w:p>
    <w:p w:rsidR="00EE48B6" w:rsidRPr="007D016C" w:rsidRDefault="00EE48B6" w:rsidP="00EE48B6">
      <w:pPr>
        <w:spacing w:after="0" w:line="276" w:lineRule="auto"/>
        <w:jc w:val="both"/>
        <w:rPr>
          <w:rFonts w:ascii="Arial" w:eastAsia="Times New Roman" w:hAnsi="Arial" w:cs="Arial"/>
          <w:b/>
        </w:rPr>
      </w:pPr>
      <w:r w:rsidRPr="007D016C">
        <w:rPr>
          <w:rFonts w:ascii="Arial" w:eastAsia="Times New Roman" w:hAnsi="Arial" w:cs="Arial"/>
          <w:b/>
        </w:rPr>
        <w:t>ANTECEDENTES</w:t>
      </w:r>
    </w:p>
    <w:p w:rsidR="00EE48B6" w:rsidRPr="007D016C" w:rsidRDefault="00EE48B6" w:rsidP="00EE48B6">
      <w:pPr>
        <w:spacing w:after="0" w:line="276" w:lineRule="auto"/>
        <w:jc w:val="both"/>
        <w:rPr>
          <w:rFonts w:ascii="Arial" w:eastAsia="Times New Roman" w:hAnsi="Arial" w:cs="Arial"/>
          <w:b/>
        </w:rPr>
      </w:pPr>
    </w:p>
    <w:p w:rsidR="00EE48B6" w:rsidRPr="007D016C" w:rsidRDefault="00EE48B6" w:rsidP="007D016C">
      <w:pPr>
        <w:numPr>
          <w:ilvl w:val="0"/>
          <w:numId w:val="1"/>
        </w:numPr>
        <w:spacing w:after="0" w:line="276" w:lineRule="auto"/>
        <w:ind w:left="426" w:hanging="426"/>
        <w:jc w:val="both"/>
        <w:rPr>
          <w:rFonts w:ascii="Arial" w:eastAsia="Times New Roman" w:hAnsi="Arial" w:cs="Arial"/>
          <w:bCs/>
        </w:rPr>
      </w:pPr>
      <w:r w:rsidRPr="007D016C">
        <w:rPr>
          <w:rFonts w:ascii="Arial" w:eastAsia="Times New Roman" w:hAnsi="Arial" w:cs="Arial"/>
          <w:bCs/>
        </w:rPr>
        <w:t>Número de expediente:</w:t>
      </w:r>
    </w:p>
    <w:p w:rsidR="00EE48B6" w:rsidRPr="007D016C" w:rsidRDefault="00EE48B6" w:rsidP="007D016C">
      <w:pPr>
        <w:numPr>
          <w:ilvl w:val="0"/>
          <w:numId w:val="1"/>
        </w:numPr>
        <w:spacing w:after="0" w:line="276" w:lineRule="auto"/>
        <w:ind w:left="426" w:hanging="426"/>
        <w:jc w:val="both"/>
        <w:rPr>
          <w:rFonts w:ascii="Arial" w:eastAsia="Times New Roman" w:hAnsi="Arial" w:cs="Arial"/>
          <w:bCs/>
        </w:rPr>
      </w:pPr>
      <w:r w:rsidRPr="007D016C">
        <w:rPr>
          <w:rFonts w:ascii="Arial" w:eastAsia="Times New Roman" w:hAnsi="Arial" w:cs="Arial"/>
          <w:bCs/>
        </w:rPr>
        <w:t>Modalidad del gasto y tipo de expediente:</w:t>
      </w:r>
    </w:p>
    <w:p w:rsidR="00EE48B6" w:rsidRPr="007D016C" w:rsidRDefault="00EE48B6" w:rsidP="007D016C">
      <w:pPr>
        <w:numPr>
          <w:ilvl w:val="0"/>
          <w:numId w:val="1"/>
        </w:numPr>
        <w:spacing w:after="0" w:line="276" w:lineRule="auto"/>
        <w:ind w:left="426" w:hanging="426"/>
        <w:jc w:val="both"/>
        <w:rPr>
          <w:rFonts w:ascii="Arial" w:eastAsia="Times New Roman" w:hAnsi="Arial" w:cs="Arial"/>
          <w:bCs/>
        </w:rPr>
      </w:pPr>
      <w:r w:rsidRPr="007D016C">
        <w:rPr>
          <w:rFonts w:ascii="Arial" w:eastAsia="Times New Roman" w:hAnsi="Arial" w:cs="Arial"/>
          <w:bCs/>
        </w:rPr>
        <w:t>Fase del gasto:</w:t>
      </w:r>
    </w:p>
    <w:p w:rsidR="00EE48B6" w:rsidRPr="007D016C" w:rsidRDefault="00EE48B6" w:rsidP="007D016C">
      <w:pPr>
        <w:numPr>
          <w:ilvl w:val="0"/>
          <w:numId w:val="1"/>
        </w:numPr>
        <w:spacing w:after="0" w:line="276" w:lineRule="auto"/>
        <w:ind w:left="426" w:hanging="426"/>
        <w:jc w:val="both"/>
        <w:rPr>
          <w:rFonts w:ascii="Arial" w:eastAsia="Times New Roman" w:hAnsi="Arial" w:cs="Arial"/>
          <w:bCs/>
        </w:rPr>
      </w:pPr>
      <w:r w:rsidRPr="007D016C">
        <w:rPr>
          <w:rFonts w:ascii="Arial" w:eastAsia="Times New Roman" w:hAnsi="Arial" w:cs="Arial"/>
          <w:bCs/>
        </w:rPr>
        <w:t>Importe de la fase del gasto:</w:t>
      </w:r>
    </w:p>
    <w:p w:rsidR="00EE48B6" w:rsidRPr="007D016C" w:rsidRDefault="00EE48B6" w:rsidP="007D016C">
      <w:pPr>
        <w:numPr>
          <w:ilvl w:val="0"/>
          <w:numId w:val="1"/>
        </w:numPr>
        <w:spacing w:after="0" w:line="276" w:lineRule="auto"/>
        <w:ind w:left="426" w:hanging="426"/>
        <w:jc w:val="both"/>
        <w:rPr>
          <w:rFonts w:ascii="Arial" w:eastAsia="Times New Roman" w:hAnsi="Arial" w:cs="Arial"/>
          <w:bCs/>
        </w:rPr>
      </w:pPr>
      <w:r w:rsidRPr="007D016C">
        <w:rPr>
          <w:rFonts w:ascii="Arial" w:eastAsia="Times New Roman" w:hAnsi="Arial" w:cs="Arial"/>
          <w:bCs/>
        </w:rPr>
        <w:t>Aplicación presupuestaria:</w:t>
      </w:r>
    </w:p>
    <w:p w:rsidR="00EE48B6" w:rsidRPr="007D016C" w:rsidRDefault="00EE48B6" w:rsidP="007D016C">
      <w:pPr>
        <w:numPr>
          <w:ilvl w:val="0"/>
          <w:numId w:val="1"/>
        </w:numPr>
        <w:spacing w:after="0" w:line="276" w:lineRule="auto"/>
        <w:ind w:left="426" w:hanging="426"/>
        <w:jc w:val="both"/>
        <w:rPr>
          <w:rFonts w:ascii="Arial" w:eastAsia="Times New Roman" w:hAnsi="Arial" w:cs="Arial"/>
          <w:bCs/>
        </w:rPr>
      </w:pPr>
      <w:r w:rsidRPr="007D016C">
        <w:rPr>
          <w:rFonts w:ascii="Arial" w:eastAsia="Times New Roman" w:hAnsi="Arial" w:cs="Arial"/>
          <w:bCs/>
        </w:rPr>
        <w:t>Órgano competente:</w:t>
      </w:r>
    </w:p>
    <w:p w:rsidR="00EE48B6" w:rsidRPr="007D016C" w:rsidRDefault="00EE48B6" w:rsidP="00D61C55">
      <w:pPr>
        <w:ind w:left="284" w:hanging="284"/>
        <w:jc w:val="both"/>
        <w:rPr>
          <w:bCs/>
        </w:rPr>
      </w:pPr>
    </w:p>
    <w:p w:rsidR="00EE48B6" w:rsidRPr="007D016C" w:rsidRDefault="00EE48B6" w:rsidP="00EE48B6">
      <w:pPr>
        <w:spacing w:after="0" w:line="276" w:lineRule="auto"/>
        <w:jc w:val="both"/>
        <w:rPr>
          <w:rFonts w:ascii="Arial" w:eastAsia="Times New Roman" w:hAnsi="Arial" w:cs="Arial"/>
          <w:b/>
        </w:rPr>
      </w:pPr>
      <w:r w:rsidRPr="007D016C">
        <w:rPr>
          <w:rFonts w:ascii="Arial" w:eastAsia="Times New Roman" w:hAnsi="Arial" w:cs="Arial"/>
          <w:b/>
        </w:rPr>
        <w:t>FUNDAMENTOS JURÍDICOS</w:t>
      </w:r>
    </w:p>
    <w:p w:rsidR="00EE48B6" w:rsidRPr="007D016C" w:rsidRDefault="00EE48B6" w:rsidP="00EE48B6">
      <w:pPr>
        <w:spacing w:after="0" w:line="276" w:lineRule="auto"/>
        <w:jc w:val="both"/>
        <w:rPr>
          <w:rFonts w:ascii="Arial" w:eastAsia="Times New Roman" w:hAnsi="Arial" w:cs="Arial"/>
          <w:b/>
        </w:rPr>
      </w:pPr>
    </w:p>
    <w:p w:rsidR="00EE48B6" w:rsidRPr="007D016C" w:rsidRDefault="00CE0742" w:rsidP="007D016C">
      <w:pPr>
        <w:pStyle w:val="Prrafodelista"/>
        <w:numPr>
          <w:ilvl w:val="0"/>
          <w:numId w:val="3"/>
        </w:numPr>
        <w:spacing w:after="0" w:line="276" w:lineRule="auto"/>
        <w:ind w:left="426" w:hanging="426"/>
        <w:jc w:val="both"/>
        <w:rPr>
          <w:rFonts w:ascii="Arial" w:eastAsia="Times New Roman" w:hAnsi="Arial" w:cs="Arial"/>
        </w:rPr>
      </w:pPr>
      <w:r w:rsidRPr="007D016C">
        <w:rPr>
          <w:rFonts w:ascii="Arial" w:eastAsia="Times New Roman" w:hAnsi="Arial" w:cs="Arial"/>
        </w:rPr>
        <w:t>Real Decreto L</w:t>
      </w:r>
      <w:r w:rsidR="00EE48B6" w:rsidRPr="007D016C">
        <w:rPr>
          <w:rFonts w:ascii="Arial" w:eastAsia="Times New Roman" w:hAnsi="Arial" w:cs="Arial"/>
        </w:rPr>
        <w:t>egislativo 2/2004, de 5 marzo, por el cual se aprueb</w:t>
      </w:r>
      <w:r w:rsidRPr="007D016C">
        <w:rPr>
          <w:rFonts w:ascii="Arial" w:eastAsia="Times New Roman" w:hAnsi="Arial" w:cs="Arial"/>
        </w:rPr>
        <w:t>a el texto refundido de la Ley R</w:t>
      </w:r>
      <w:r w:rsidR="00EE48B6" w:rsidRPr="007D016C">
        <w:rPr>
          <w:rFonts w:ascii="Arial" w:eastAsia="Times New Roman" w:hAnsi="Arial" w:cs="Arial"/>
        </w:rPr>
        <w:t>eguladora de las Haciendas Locales (</w:t>
      </w:r>
      <w:r w:rsidR="003A2C45" w:rsidRPr="007D016C">
        <w:rPr>
          <w:rFonts w:ascii="Arial" w:eastAsia="Times New Roman" w:hAnsi="Arial" w:cs="Arial"/>
        </w:rPr>
        <w:t>RDLeg 2/2004</w:t>
      </w:r>
      <w:r w:rsidR="00EE48B6" w:rsidRPr="007D016C">
        <w:rPr>
          <w:rFonts w:ascii="Arial" w:eastAsia="Times New Roman" w:hAnsi="Arial" w:cs="Arial"/>
        </w:rPr>
        <w:t>).</w:t>
      </w:r>
    </w:p>
    <w:p w:rsidR="00EE48B6" w:rsidRPr="007D016C" w:rsidRDefault="00CE0742" w:rsidP="007D016C">
      <w:pPr>
        <w:pStyle w:val="Prrafodelista"/>
        <w:numPr>
          <w:ilvl w:val="0"/>
          <w:numId w:val="3"/>
        </w:numPr>
        <w:spacing w:after="0" w:line="276" w:lineRule="auto"/>
        <w:ind w:left="426" w:hanging="426"/>
        <w:jc w:val="both"/>
        <w:rPr>
          <w:rFonts w:ascii="Arial" w:eastAsia="Times New Roman" w:hAnsi="Arial" w:cs="Arial"/>
        </w:rPr>
      </w:pPr>
      <w:r w:rsidRPr="007D016C">
        <w:rPr>
          <w:rFonts w:ascii="Arial" w:eastAsia="Times New Roman" w:hAnsi="Arial" w:cs="Arial"/>
        </w:rPr>
        <w:t>Real D</w:t>
      </w:r>
      <w:r w:rsidR="00EE48B6" w:rsidRPr="007D016C">
        <w:rPr>
          <w:rFonts w:ascii="Arial" w:eastAsia="Times New Roman" w:hAnsi="Arial" w:cs="Arial"/>
        </w:rPr>
        <w:t xml:space="preserve">ecreto 424/2017, de 28 de abril, por el cual se regula el </w:t>
      </w:r>
      <w:r w:rsidRPr="007D016C">
        <w:rPr>
          <w:rFonts w:ascii="Arial" w:eastAsia="Times New Roman" w:hAnsi="Arial" w:cs="Arial"/>
        </w:rPr>
        <w:t>r</w:t>
      </w:r>
      <w:r w:rsidR="00EE48B6" w:rsidRPr="007D016C">
        <w:rPr>
          <w:rFonts w:ascii="Arial" w:eastAsia="Times New Roman" w:hAnsi="Arial" w:cs="Arial"/>
        </w:rPr>
        <w:t>égimen jurídico del control interno a las entida</w:t>
      </w:r>
      <w:r w:rsidRPr="007D016C">
        <w:rPr>
          <w:rFonts w:ascii="Arial" w:eastAsia="Times New Roman" w:hAnsi="Arial" w:cs="Arial"/>
        </w:rPr>
        <w:t>des del Sector Público Local (</w:t>
      </w:r>
      <w:r w:rsidR="004451A9" w:rsidRPr="007D016C">
        <w:rPr>
          <w:rFonts w:ascii="Arial" w:eastAsia="Times New Roman" w:hAnsi="Arial" w:cs="Arial"/>
        </w:rPr>
        <w:t>RD 424/2017</w:t>
      </w:r>
      <w:r w:rsidR="00EE48B6" w:rsidRPr="007D016C">
        <w:rPr>
          <w:rFonts w:ascii="Arial" w:eastAsia="Times New Roman" w:hAnsi="Arial" w:cs="Arial"/>
        </w:rPr>
        <w:t>).</w:t>
      </w:r>
    </w:p>
    <w:p w:rsidR="00EE48B6" w:rsidRPr="007D016C" w:rsidRDefault="00EE48B6" w:rsidP="007D016C">
      <w:pPr>
        <w:pStyle w:val="Prrafodelista"/>
        <w:numPr>
          <w:ilvl w:val="0"/>
          <w:numId w:val="3"/>
        </w:numPr>
        <w:spacing w:after="0" w:line="276" w:lineRule="auto"/>
        <w:ind w:left="426" w:hanging="426"/>
        <w:jc w:val="both"/>
        <w:rPr>
          <w:rFonts w:ascii="Arial" w:eastAsia="Times New Roman" w:hAnsi="Arial" w:cs="Arial"/>
        </w:rPr>
      </w:pPr>
      <w:r w:rsidRPr="007D016C">
        <w:rPr>
          <w:rFonts w:ascii="Arial" w:eastAsia="Times New Roman" w:hAnsi="Arial" w:cs="Arial"/>
        </w:rPr>
        <w:t>Acuerdo de Pleno [</w:t>
      </w:r>
      <w:r w:rsidRPr="007D016C">
        <w:rPr>
          <w:rFonts w:ascii="Arial" w:eastAsia="Times New Roman" w:hAnsi="Arial" w:cs="Arial"/>
          <w:i/>
        </w:rPr>
        <w:t>nombre de la entidad local</w:t>
      </w:r>
      <w:r w:rsidRPr="007D016C">
        <w:rPr>
          <w:rFonts w:ascii="Arial" w:eastAsia="Times New Roman" w:hAnsi="Arial" w:cs="Arial"/>
        </w:rPr>
        <w:t xml:space="preserve">] </w:t>
      </w:r>
      <w:r w:rsidR="00D678C4" w:rsidRPr="007D016C">
        <w:rPr>
          <w:rFonts w:ascii="Arial" w:eastAsia="Times New Roman" w:hAnsi="Arial" w:cs="Arial"/>
        </w:rPr>
        <w:t>en</w:t>
      </w:r>
      <w:r w:rsidRPr="007D016C">
        <w:rPr>
          <w:rFonts w:ascii="Arial" w:eastAsia="Times New Roman" w:hAnsi="Arial" w:cs="Arial"/>
        </w:rPr>
        <w:t xml:space="preserve"> fecha [</w:t>
      </w:r>
      <w:r w:rsidRPr="007D016C">
        <w:rPr>
          <w:rFonts w:ascii="Arial" w:eastAsia="Times New Roman" w:hAnsi="Arial" w:cs="Arial"/>
          <w:i/>
        </w:rPr>
        <w:t>fecha</w:t>
      </w:r>
      <w:r w:rsidRPr="007D016C">
        <w:rPr>
          <w:rFonts w:ascii="Arial" w:eastAsia="Times New Roman" w:hAnsi="Arial" w:cs="Arial"/>
        </w:rPr>
        <w:t>] por el cual se aprueba e</w:t>
      </w:r>
      <w:r w:rsidR="00935553" w:rsidRPr="007D016C">
        <w:rPr>
          <w:rFonts w:ascii="Arial" w:eastAsia="Times New Roman" w:hAnsi="Arial" w:cs="Arial"/>
        </w:rPr>
        <w:t>l</w:t>
      </w:r>
      <w:r w:rsidRPr="007D016C">
        <w:rPr>
          <w:rFonts w:ascii="Arial" w:eastAsia="Times New Roman" w:hAnsi="Arial" w:cs="Arial"/>
        </w:rPr>
        <w:t xml:space="preserve"> régimen de fiscalización e intervención limitada previa y los requisitos a comprobar en función de la naturaleza del expediente.</w:t>
      </w:r>
    </w:p>
    <w:p w:rsidR="00EE48B6" w:rsidRPr="007D016C" w:rsidRDefault="00EE48B6" w:rsidP="00EE48B6">
      <w:pPr>
        <w:spacing w:after="0" w:line="276" w:lineRule="auto"/>
        <w:jc w:val="both"/>
        <w:rPr>
          <w:rFonts w:ascii="Arial" w:eastAsia="Times New Roman" w:hAnsi="Arial" w:cs="Arial"/>
          <w:lang w:val="ca-ES"/>
        </w:rPr>
      </w:pPr>
    </w:p>
    <w:p w:rsidR="00EE48B6" w:rsidRPr="007D016C" w:rsidRDefault="00EE48B6" w:rsidP="00EE48B6">
      <w:pPr>
        <w:spacing w:after="0" w:line="276" w:lineRule="auto"/>
        <w:jc w:val="both"/>
        <w:rPr>
          <w:rFonts w:ascii="Arial" w:eastAsia="Calibri" w:hAnsi="Arial" w:cs="Arial"/>
          <w:b/>
          <w:bCs/>
          <w:noProof/>
          <w:lang w:val="ca-ES" w:eastAsia="es-ES"/>
        </w:rPr>
      </w:pPr>
      <w:r w:rsidRPr="007D016C">
        <w:rPr>
          <w:rFonts w:ascii="Arial" w:eastAsia="Calibri" w:hAnsi="Arial" w:cs="Arial"/>
          <w:b/>
          <w:bCs/>
          <w:noProof/>
          <w:lang w:val="ca-ES" w:eastAsia="es-ES"/>
        </w:rPr>
        <w:t xml:space="preserve">REQUISITOS </w:t>
      </w:r>
      <w:r w:rsidR="00960439" w:rsidRPr="007D016C">
        <w:rPr>
          <w:rFonts w:ascii="Arial" w:eastAsia="Calibri" w:hAnsi="Arial" w:cs="Arial"/>
          <w:b/>
          <w:bCs/>
          <w:noProof/>
          <w:lang w:val="ca-ES" w:eastAsia="es-ES"/>
        </w:rPr>
        <w:t>QUE SE CUMPLEN Y/O SE ACREDITAN EN EL EXPEDIENTE</w:t>
      </w:r>
    </w:p>
    <w:p w:rsidR="00EE48B6" w:rsidRPr="007D016C" w:rsidRDefault="00EE48B6" w:rsidP="00EE48B6">
      <w:pPr>
        <w:spacing w:after="0" w:line="276" w:lineRule="auto"/>
        <w:jc w:val="both"/>
        <w:rPr>
          <w:rFonts w:ascii="Arial" w:eastAsia="Times New Roman" w:hAnsi="Arial" w:cs="Arial"/>
          <w:lang w:val="ca-ES"/>
        </w:rPr>
      </w:pPr>
    </w:p>
    <w:p w:rsidR="00EE48B6" w:rsidRPr="007D016C" w:rsidRDefault="00EE48B6" w:rsidP="0039181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76" w:lineRule="auto"/>
        <w:jc w:val="both"/>
        <w:rPr>
          <w:rFonts w:ascii="Arial" w:eastAsia="Times New Roman" w:hAnsi="Arial" w:cs="Arial"/>
        </w:rPr>
      </w:pPr>
      <w:r w:rsidRPr="007D016C">
        <w:rPr>
          <w:rFonts w:ascii="Arial" w:eastAsia="Times New Roman" w:hAnsi="Arial" w:cs="Arial"/>
          <w:lang w:val="ca-ES"/>
        </w:rPr>
        <w:t xml:space="preserve">- </w:t>
      </w:r>
      <w:r w:rsidRPr="007D016C">
        <w:rPr>
          <w:rFonts w:ascii="Arial" w:eastAsia="Times New Roman" w:hAnsi="Arial" w:cs="Arial"/>
        </w:rPr>
        <w:t xml:space="preserve">Que existe crédito presupuestario y que el propuesto es el adecuado a la naturaleza del gasto que se propone contraer, y que se incorpora al expediente el correspondiente certificado de existencia de </w:t>
      </w:r>
      <w:r w:rsidR="003106ED" w:rsidRPr="007D016C">
        <w:rPr>
          <w:rFonts w:ascii="Arial" w:eastAsia="Times New Roman" w:hAnsi="Arial" w:cs="Arial"/>
        </w:rPr>
        <w:t>crédito</w:t>
      </w:r>
      <w:r w:rsidRPr="007D016C">
        <w:rPr>
          <w:rFonts w:ascii="Arial" w:eastAsia="Times New Roman" w:hAnsi="Arial" w:cs="Arial"/>
        </w:rPr>
        <w:t xml:space="preserve"> o documento equivalente. (Se entiende que el crédito es el adecuado cuando financie obligaciones a contraer o nacidas y no prescritas a cargo de la tesorería de la entidad local que cumplan los requisitos de los artículos 172 y 176 del texto refundido de la Ley reguladora de las Haciendas Locales). (Art. 13.2.a) RD 424/2017; arts. 172 y 176 </w:t>
      </w:r>
      <w:r w:rsidR="003A2C45" w:rsidRPr="007D016C">
        <w:rPr>
          <w:rFonts w:ascii="Arial" w:eastAsia="Times New Roman" w:hAnsi="Arial" w:cs="Arial"/>
        </w:rPr>
        <w:t>RDLeg 2/2004</w:t>
      </w:r>
      <w:r w:rsidRPr="007D016C">
        <w:rPr>
          <w:rFonts w:ascii="Arial" w:eastAsia="Times New Roman" w:hAnsi="Arial" w:cs="Arial"/>
        </w:rPr>
        <w:t>; art. 116.3 LCSP).</w:t>
      </w:r>
    </w:p>
    <w:p w:rsidR="00EE48B6" w:rsidRPr="007D016C" w:rsidRDefault="00EE48B6" w:rsidP="0039181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76" w:lineRule="auto"/>
        <w:jc w:val="both"/>
        <w:rPr>
          <w:rFonts w:ascii="Arial" w:eastAsia="Times New Roman" w:hAnsi="Arial" w:cs="Arial"/>
        </w:rPr>
      </w:pPr>
      <w:r w:rsidRPr="007D016C">
        <w:rPr>
          <w:rFonts w:ascii="Arial" w:eastAsia="Times New Roman" w:hAnsi="Arial" w:cs="Arial"/>
        </w:rPr>
        <w:t xml:space="preserve">- Al tratarse de tramitación anticipada sin financiación afectada, que se incluye en el PCAP la subordinación de la autorización del gasto al crédito para el ejercicio el cual se autoriza en el presupuesto. (Art. 13.2.a) RD 424/2017; art. 173.6 y 174.1 </w:t>
      </w:r>
      <w:r w:rsidR="003A2C45" w:rsidRPr="007D016C">
        <w:rPr>
          <w:rFonts w:ascii="Arial" w:eastAsia="Times New Roman" w:hAnsi="Arial" w:cs="Arial"/>
        </w:rPr>
        <w:t>RDLeg 2/2004</w:t>
      </w:r>
      <w:r w:rsidRPr="007D016C">
        <w:rPr>
          <w:rFonts w:ascii="Arial" w:eastAsia="Times New Roman" w:hAnsi="Arial" w:cs="Arial"/>
        </w:rPr>
        <w:t>; art. 117.2 LCSP).</w:t>
      </w:r>
    </w:p>
    <w:p w:rsidR="00CE0742" w:rsidRPr="007D016C" w:rsidRDefault="00EE48B6" w:rsidP="0039181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76" w:lineRule="auto"/>
        <w:jc w:val="both"/>
        <w:rPr>
          <w:rFonts w:ascii="Arial" w:eastAsia="Times New Roman" w:hAnsi="Arial" w:cs="Arial"/>
        </w:rPr>
      </w:pPr>
      <w:r w:rsidRPr="007D016C">
        <w:rPr>
          <w:rFonts w:ascii="Arial" w:eastAsia="Times New Roman" w:hAnsi="Arial" w:cs="Arial"/>
        </w:rPr>
        <w:t xml:space="preserve">- Que el gasto se genera por un órgano competente. (Art. 13.2.b) RD 424/2017; art. 185 </w:t>
      </w:r>
      <w:r w:rsidR="003A2C45" w:rsidRPr="007D016C">
        <w:rPr>
          <w:rFonts w:ascii="Arial" w:eastAsia="Times New Roman" w:hAnsi="Arial" w:cs="Arial"/>
        </w:rPr>
        <w:t>RDLeg 2/2004</w:t>
      </w:r>
      <w:r w:rsidRPr="007D016C">
        <w:rPr>
          <w:rFonts w:ascii="Arial" w:eastAsia="Times New Roman" w:hAnsi="Arial" w:cs="Arial"/>
        </w:rPr>
        <w:t>; art. 117.1 LCSP).</w:t>
      </w:r>
    </w:p>
    <w:p w:rsidR="00EE48B6" w:rsidRDefault="00EE48B6" w:rsidP="0039181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76" w:lineRule="auto"/>
        <w:jc w:val="both"/>
        <w:rPr>
          <w:rFonts w:ascii="Arial" w:eastAsia="Times New Roman" w:hAnsi="Arial" w:cs="Arial"/>
        </w:rPr>
      </w:pPr>
      <w:r w:rsidRPr="007D016C">
        <w:rPr>
          <w:rFonts w:ascii="Arial" w:eastAsia="Times New Roman" w:hAnsi="Arial" w:cs="Arial"/>
        </w:rPr>
        <w:t>- Que se acompaña certificado que acredita la interposición o no de recurso especial en materia de contratación contra la adjudicación. (Art. 13.2.c) RD 424/2017; ACM2008 11.1.1.B.2); art. 39.2.e) LCSP).</w:t>
      </w:r>
    </w:p>
    <w:p w:rsidR="00CF3951" w:rsidRPr="007D016C" w:rsidRDefault="00CF3951" w:rsidP="0039181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76" w:lineRule="auto"/>
        <w:jc w:val="both"/>
        <w:rPr>
          <w:rFonts w:ascii="Arial" w:eastAsia="Times New Roman" w:hAnsi="Arial" w:cs="Arial"/>
        </w:rPr>
      </w:pPr>
      <w:r>
        <w:rPr>
          <w:rFonts w:ascii="Arial" w:eastAsia="Times New Roman" w:hAnsi="Arial" w:cs="Arial"/>
        </w:rPr>
        <w:t>…</w:t>
      </w:r>
      <w:bookmarkStart w:id="0" w:name="_GoBack"/>
      <w:bookmarkEnd w:id="0"/>
    </w:p>
    <w:p w:rsidR="00EE48B6" w:rsidRPr="007D016C" w:rsidRDefault="00EE48B6" w:rsidP="00EE48B6">
      <w:pPr>
        <w:spacing w:after="0" w:line="276" w:lineRule="auto"/>
        <w:jc w:val="both"/>
        <w:rPr>
          <w:rFonts w:ascii="Arial" w:eastAsia="Times New Roman" w:hAnsi="Arial" w:cs="Arial"/>
          <w:lang w:val="ca-ES"/>
        </w:rPr>
      </w:pPr>
    </w:p>
    <w:p w:rsidR="00EE48B6" w:rsidRPr="007D016C" w:rsidRDefault="00960439" w:rsidP="00EE48B6">
      <w:pPr>
        <w:spacing w:after="0" w:line="276" w:lineRule="auto"/>
        <w:jc w:val="both"/>
        <w:rPr>
          <w:rFonts w:ascii="Arial" w:eastAsia="Times New Roman" w:hAnsi="Arial" w:cs="Arial"/>
          <w:b/>
          <w:lang w:val="ca-ES"/>
        </w:rPr>
      </w:pPr>
      <w:r w:rsidRPr="007D016C">
        <w:rPr>
          <w:rFonts w:ascii="Arial" w:eastAsia="Times New Roman" w:hAnsi="Arial" w:cs="Arial"/>
          <w:b/>
          <w:lang w:val="ca-ES"/>
        </w:rPr>
        <w:t>REQUISITOS QUE NO SE CUMPLEN Y/O NO SE ACREDITAN EN EL EXPEDIENTE</w:t>
      </w:r>
    </w:p>
    <w:p w:rsidR="00804A1B" w:rsidRPr="007D016C" w:rsidRDefault="00804A1B" w:rsidP="00EE48B6">
      <w:pPr>
        <w:spacing w:after="0" w:line="276" w:lineRule="auto"/>
        <w:jc w:val="both"/>
        <w:rPr>
          <w:rFonts w:ascii="Arial" w:eastAsia="Times New Roman" w:hAnsi="Arial" w:cs="Arial"/>
        </w:rPr>
      </w:pPr>
    </w:p>
    <w:p w:rsidR="00960439" w:rsidRPr="007D016C" w:rsidRDefault="00960439" w:rsidP="0039181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76" w:lineRule="auto"/>
        <w:jc w:val="both"/>
        <w:rPr>
          <w:rFonts w:ascii="Arial" w:eastAsia="Times New Roman" w:hAnsi="Arial" w:cs="Arial"/>
          <w:lang w:val="ca-ES"/>
        </w:rPr>
      </w:pPr>
      <w:r w:rsidRPr="007D016C">
        <w:rPr>
          <w:rFonts w:ascii="Arial" w:eastAsia="Times New Roman" w:hAnsi="Arial" w:cs="Arial"/>
          <w:lang w:val="ca-ES"/>
        </w:rPr>
        <w:lastRenderedPageBreak/>
        <w:t xml:space="preserve">- </w:t>
      </w:r>
      <w:r w:rsidRPr="007D016C">
        <w:rPr>
          <w:rFonts w:ascii="Arial" w:eastAsia="Times New Roman" w:hAnsi="Arial" w:cs="Arial"/>
        </w:rPr>
        <w:t xml:space="preserve">Al tratarse de </w:t>
      </w:r>
      <w:r w:rsidR="003106ED" w:rsidRPr="007D016C">
        <w:rPr>
          <w:rFonts w:ascii="Arial" w:eastAsia="Times New Roman" w:hAnsi="Arial" w:cs="Arial"/>
        </w:rPr>
        <w:t>gastos</w:t>
      </w:r>
      <w:r w:rsidRPr="007D016C">
        <w:rPr>
          <w:rFonts w:ascii="Arial" w:eastAsia="Times New Roman" w:hAnsi="Arial" w:cs="Arial"/>
        </w:rPr>
        <w:t xml:space="preserve"> con financiación afectada, que los recursos que los financian son ejecutivos y que se acredita la efectividad con la existencia de documentos fehacientes. (Art. 13.2.a) RD 424/2017; art. 173.6 </w:t>
      </w:r>
      <w:r w:rsidR="003A2C45" w:rsidRPr="007D016C">
        <w:rPr>
          <w:rFonts w:ascii="Arial" w:eastAsia="Times New Roman" w:hAnsi="Arial" w:cs="Arial"/>
        </w:rPr>
        <w:t>RDLeg 2/2004</w:t>
      </w:r>
      <w:r w:rsidRPr="007D016C">
        <w:rPr>
          <w:rFonts w:ascii="Arial" w:eastAsia="Times New Roman" w:hAnsi="Arial" w:cs="Arial"/>
        </w:rPr>
        <w:t>).</w:t>
      </w:r>
    </w:p>
    <w:p w:rsidR="00960439" w:rsidRPr="007D016C" w:rsidRDefault="00960439" w:rsidP="00EE48B6">
      <w:pPr>
        <w:spacing w:after="0" w:line="276" w:lineRule="auto"/>
        <w:jc w:val="both"/>
        <w:rPr>
          <w:rFonts w:ascii="Arial" w:eastAsia="Times New Roman" w:hAnsi="Arial" w:cs="Arial"/>
        </w:rPr>
      </w:pPr>
    </w:p>
    <w:p w:rsidR="00960439" w:rsidRPr="007D016C" w:rsidRDefault="00960439" w:rsidP="00EE48B6">
      <w:pPr>
        <w:spacing w:after="0" w:line="276" w:lineRule="auto"/>
        <w:jc w:val="both"/>
        <w:rPr>
          <w:rFonts w:ascii="Arial" w:eastAsia="Times New Roman" w:hAnsi="Arial" w:cs="Arial"/>
          <w:b/>
        </w:rPr>
      </w:pPr>
      <w:r w:rsidRPr="007D016C">
        <w:rPr>
          <w:rFonts w:ascii="Arial" w:eastAsia="Times New Roman" w:hAnsi="Arial" w:cs="Arial"/>
          <w:b/>
        </w:rPr>
        <w:t>CONCLUSIÓN</w:t>
      </w:r>
    </w:p>
    <w:p w:rsidR="00960439" w:rsidRPr="007D016C" w:rsidRDefault="00960439" w:rsidP="00EE48B6">
      <w:pPr>
        <w:spacing w:after="0" w:line="276" w:lineRule="auto"/>
        <w:jc w:val="both"/>
        <w:rPr>
          <w:rFonts w:ascii="Arial" w:eastAsia="Times New Roman" w:hAnsi="Arial" w:cs="Arial"/>
        </w:rPr>
      </w:pPr>
    </w:p>
    <w:p w:rsidR="00804A1B" w:rsidRPr="007D016C" w:rsidRDefault="00804A1B" w:rsidP="00EE48B6">
      <w:pPr>
        <w:spacing w:after="0" w:line="276" w:lineRule="auto"/>
        <w:jc w:val="both"/>
        <w:rPr>
          <w:rFonts w:ascii="Arial" w:eastAsia="Times New Roman" w:hAnsi="Arial" w:cs="Arial"/>
        </w:rPr>
      </w:pPr>
      <w:r w:rsidRPr="007D016C">
        <w:rPr>
          <w:rFonts w:ascii="Arial" w:eastAsia="Times New Roman" w:hAnsi="Arial" w:cs="Arial"/>
        </w:rPr>
        <w:t xml:space="preserve">Atendiendo a lo que dispone la normativa expuesta y a la vista de la documentación presentada, solicitamos que, con carácter previo a la emisión del preceptivo informe de fiscalización y/o de intervención se acrediten </w:t>
      </w:r>
      <w:r w:rsidR="000734CB" w:rsidRPr="007D016C">
        <w:rPr>
          <w:rFonts w:ascii="Arial" w:eastAsia="Times New Roman" w:hAnsi="Arial" w:cs="Arial"/>
        </w:rPr>
        <w:t>en el</w:t>
      </w:r>
      <w:r w:rsidRPr="007D016C">
        <w:rPr>
          <w:rFonts w:ascii="Arial" w:eastAsia="Times New Roman" w:hAnsi="Arial" w:cs="Arial"/>
        </w:rPr>
        <w:t xml:space="preserve"> expediente de referencia los requisitos expresados a continuación y que </w:t>
      </w:r>
      <w:r w:rsidR="000734CB" w:rsidRPr="007D016C">
        <w:rPr>
          <w:rFonts w:ascii="Arial" w:eastAsia="Times New Roman" w:hAnsi="Arial" w:cs="Arial"/>
        </w:rPr>
        <w:t>resulta</w:t>
      </w:r>
      <w:r w:rsidRPr="007D016C">
        <w:rPr>
          <w:rFonts w:ascii="Arial" w:eastAsia="Times New Roman" w:hAnsi="Arial" w:cs="Arial"/>
        </w:rPr>
        <w:t>n indispensables para la correcta valoración de la propuesta formulada:</w:t>
      </w:r>
    </w:p>
    <w:p w:rsidR="00804A1B" w:rsidRPr="007D016C" w:rsidRDefault="00804A1B" w:rsidP="00EE48B6">
      <w:pPr>
        <w:spacing w:after="0" w:line="276" w:lineRule="auto"/>
        <w:jc w:val="both"/>
        <w:rPr>
          <w:rFonts w:ascii="Arial" w:eastAsia="Times New Roman" w:hAnsi="Arial" w:cs="Arial"/>
        </w:rPr>
      </w:pPr>
    </w:p>
    <w:p w:rsidR="00804A1B" w:rsidRPr="007D016C" w:rsidRDefault="00804A1B" w:rsidP="0039181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76" w:lineRule="auto"/>
        <w:jc w:val="both"/>
        <w:rPr>
          <w:rFonts w:ascii="Arial" w:eastAsia="Times New Roman" w:hAnsi="Arial" w:cs="Arial"/>
          <w:lang w:val="ca-ES"/>
        </w:rPr>
      </w:pPr>
      <w:r w:rsidRPr="007D016C">
        <w:rPr>
          <w:rFonts w:ascii="Arial" w:eastAsia="Times New Roman" w:hAnsi="Arial" w:cs="Arial"/>
          <w:lang w:val="ca-ES"/>
        </w:rPr>
        <w:t xml:space="preserve">- </w:t>
      </w:r>
      <w:r w:rsidRPr="007D016C">
        <w:rPr>
          <w:rFonts w:ascii="Arial" w:eastAsia="Times New Roman" w:hAnsi="Arial" w:cs="Arial"/>
        </w:rPr>
        <w:t xml:space="preserve">Al tratarse de </w:t>
      </w:r>
      <w:r w:rsidR="003106ED" w:rsidRPr="007D016C">
        <w:rPr>
          <w:rFonts w:ascii="Arial" w:eastAsia="Times New Roman" w:hAnsi="Arial" w:cs="Arial"/>
        </w:rPr>
        <w:t>gastos</w:t>
      </w:r>
      <w:r w:rsidRPr="007D016C">
        <w:rPr>
          <w:rFonts w:ascii="Arial" w:eastAsia="Times New Roman" w:hAnsi="Arial" w:cs="Arial"/>
        </w:rPr>
        <w:t xml:space="preserve"> con financiación afectada, que los recursos que los financian son ejecutivos y que se acredita la efectividad con la existencia de documentos fehacientes. (Art. 13.2.a) RD 424/2017; art. 173.6 </w:t>
      </w:r>
      <w:r w:rsidR="003A2C45" w:rsidRPr="007D016C">
        <w:rPr>
          <w:rFonts w:ascii="Arial" w:eastAsia="Times New Roman" w:hAnsi="Arial" w:cs="Arial"/>
        </w:rPr>
        <w:t>RDLeg 2/2004</w:t>
      </w:r>
      <w:r w:rsidRPr="007D016C">
        <w:rPr>
          <w:rFonts w:ascii="Arial" w:eastAsia="Times New Roman" w:hAnsi="Arial" w:cs="Arial"/>
        </w:rPr>
        <w:t>).</w:t>
      </w:r>
    </w:p>
    <w:p w:rsidR="00804A1B" w:rsidRDefault="00804A1B" w:rsidP="00EE48B6">
      <w:pPr>
        <w:spacing w:after="0" w:line="276" w:lineRule="auto"/>
        <w:jc w:val="both"/>
        <w:rPr>
          <w:rFonts w:ascii="Arial" w:eastAsia="Times New Roman" w:hAnsi="Arial" w:cs="Arial"/>
          <w:sz w:val="20"/>
          <w:szCs w:val="20"/>
        </w:rPr>
      </w:pPr>
    </w:p>
    <w:p w:rsidR="00804A1B" w:rsidRDefault="00804A1B" w:rsidP="00EE48B6">
      <w:pPr>
        <w:spacing w:after="0" w:line="276" w:lineRule="auto"/>
        <w:jc w:val="both"/>
        <w:rPr>
          <w:rFonts w:ascii="Arial" w:eastAsia="Times New Roman" w:hAnsi="Arial" w:cs="Arial"/>
          <w:sz w:val="20"/>
          <w:szCs w:val="20"/>
        </w:rPr>
      </w:pPr>
    </w:p>
    <w:p w:rsidR="003A2C45" w:rsidRDefault="003A2C45" w:rsidP="00EE48B6">
      <w:pPr>
        <w:spacing w:after="0" w:line="276" w:lineRule="auto"/>
        <w:jc w:val="both"/>
        <w:rPr>
          <w:rFonts w:ascii="Arial" w:eastAsia="Times New Roman" w:hAnsi="Arial" w:cs="Arial"/>
          <w:sz w:val="20"/>
          <w:szCs w:val="20"/>
        </w:rPr>
      </w:pPr>
    </w:p>
    <w:p w:rsidR="00804A1B" w:rsidRPr="003A2C45" w:rsidRDefault="00804A1B" w:rsidP="00804A1B">
      <w:pPr>
        <w:spacing w:after="0" w:line="276" w:lineRule="auto"/>
        <w:rPr>
          <w:rFonts w:ascii="Arial" w:eastAsia="Times New Roman" w:hAnsi="Arial" w:cs="Arial"/>
          <w:sz w:val="16"/>
          <w:szCs w:val="16"/>
          <w:lang w:val="ca-ES"/>
        </w:rPr>
      </w:pPr>
      <w:r w:rsidRPr="003A2C45">
        <w:rPr>
          <w:rFonts w:ascii="Arial" w:eastAsia="Times New Roman" w:hAnsi="Arial" w:cs="Arial"/>
          <w:sz w:val="16"/>
          <w:szCs w:val="16"/>
          <w:lang w:val="ca-ES"/>
        </w:rPr>
        <w:t>DOCUMENTO FIRMADO ELECTRÓNICAMENTE</w:t>
      </w:r>
    </w:p>
    <w:sectPr w:rsidR="00804A1B" w:rsidRPr="003A2C45" w:rsidSect="00960439">
      <w:headerReference w:type="default" r:id="rId10"/>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7A5" w:rsidRDefault="007A77A5" w:rsidP="007D016C">
      <w:pPr>
        <w:spacing w:after="0" w:line="240" w:lineRule="auto"/>
      </w:pPr>
      <w:r>
        <w:separator/>
      </w:r>
    </w:p>
  </w:endnote>
  <w:endnote w:type="continuationSeparator" w:id="0">
    <w:p w:rsidR="007A77A5" w:rsidRDefault="007A77A5" w:rsidP="007D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7A5" w:rsidRDefault="007A77A5" w:rsidP="007D016C">
      <w:pPr>
        <w:spacing w:after="0" w:line="240" w:lineRule="auto"/>
      </w:pPr>
      <w:r>
        <w:separator/>
      </w:r>
    </w:p>
  </w:footnote>
  <w:footnote w:type="continuationSeparator" w:id="0">
    <w:p w:rsidR="007A77A5" w:rsidRDefault="007A77A5" w:rsidP="007D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16C" w:rsidRDefault="007D016C" w:rsidP="007D016C">
    <w:pPr>
      <w:jc w:val="right"/>
      <w:rPr>
        <w:rFonts w:ascii="Arial" w:hAnsi="Arial" w:cs="Arial"/>
        <w:bCs/>
        <w:i/>
        <w:iCs/>
        <w:sz w:val="20"/>
        <w:szCs w:val="20"/>
      </w:rPr>
    </w:pPr>
    <w:r>
      <w:rPr>
        <w:rFonts w:ascii="Arial" w:hAnsi="Arial" w:cs="Arial"/>
        <w:bCs/>
        <w:i/>
        <w:iCs/>
        <w:sz w:val="20"/>
        <w:szCs w:val="20"/>
      </w:rPr>
      <w:t>Modelo de solicitud de documentación_v13072020</w:t>
    </w:r>
  </w:p>
  <w:p w:rsidR="007D016C" w:rsidRDefault="007D01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352F5"/>
    <w:multiLevelType w:val="hybridMultilevel"/>
    <w:tmpl w:val="53741DE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6C210017"/>
    <w:multiLevelType w:val="hybridMultilevel"/>
    <w:tmpl w:val="B13CDF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77C63BC1"/>
    <w:multiLevelType w:val="hybridMultilevel"/>
    <w:tmpl w:val="DAFA383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B6"/>
    <w:rsid w:val="000734CB"/>
    <w:rsid w:val="0009266F"/>
    <w:rsid w:val="003106ED"/>
    <w:rsid w:val="0039181E"/>
    <w:rsid w:val="003A2C45"/>
    <w:rsid w:val="004451A9"/>
    <w:rsid w:val="006167B5"/>
    <w:rsid w:val="007838BB"/>
    <w:rsid w:val="007A77A5"/>
    <w:rsid w:val="007D016C"/>
    <w:rsid w:val="00804A1B"/>
    <w:rsid w:val="00805538"/>
    <w:rsid w:val="00935553"/>
    <w:rsid w:val="00960439"/>
    <w:rsid w:val="00C000B7"/>
    <w:rsid w:val="00CE0742"/>
    <w:rsid w:val="00CF3951"/>
    <w:rsid w:val="00D61C55"/>
    <w:rsid w:val="00D678C4"/>
    <w:rsid w:val="00EE48B6"/>
    <w:rsid w:val="00F72FF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913E"/>
  <w15:chartTrackingRefBased/>
  <w15:docId w15:val="{1CD864EF-EB04-4B26-BC2A-69C731FD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8B6"/>
    <w:pPr>
      <w:ind w:left="720"/>
      <w:contextualSpacing/>
    </w:pPr>
  </w:style>
  <w:style w:type="paragraph" w:styleId="Encabezado">
    <w:name w:val="header"/>
    <w:basedOn w:val="Normal"/>
    <w:link w:val="EncabezadoCar"/>
    <w:uiPriority w:val="99"/>
    <w:unhideWhenUsed/>
    <w:rsid w:val="007D01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016C"/>
    <w:rPr>
      <w:lang w:val="es-ES"/>
    </w:rPr>
  </w:style>
  <w:style w:type="paragraph" w:styleId="Piedepgina">
    <w:name w:val="footer"/>
    <w:basedOn w:val="Normal"/>
    <w:link w:val="PiedepginaCar"/>
    <w:uiPriority w:val="99"/>
    <w:unhideWhenUsed/>
    <w:rsid w:val="007D01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16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A8D36E0115647AADE2346E85AA831" ma:contentTypeVersion="2" ma:contentTypeDescription="Crea un document nou" ma:contentTypeScope="" ma:versionID="01df0aee4b2fab33c9beca9f528fed17">
  <xsd:schema xmlns:xsd="http://www.w3.org/2001/XMLSchema" xmlns:xs="http://www.w3.org/2001/XMLSchema" xmlns:p="http://schemas.microsoft.com/office/2006/metadata/properties" xmlns:ns2="016cd56f-7a9c-4416-8923-9086d57efdf5" targetNamespace="http://schemas.microsoft.com/office/2006/metadata/properties" ma:root="true" ma:fieldsID="98420c30627468c5676c81e2430bb84b" ns2:_="">
    <xsd:import namespace="016cd56f-7a9c-4416-8923-9086d57efd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cd56f-7a9c-4416-8923-9086d57e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3CFDF-800E-41A9-ABD4-630E35E954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58A88-C7AC-44A8-BFED-83D36025E45A}">
  <ds:schemaRefs>
    <ds:schemaRef ds:uri="http://schemas.microsoft.com/sharepoint/v3/contenttype/forms"/>
  </ds:schemaRefs>
</ds:datastoreItem>
</file>

<file path=customXml/itemProps3.xml><?xml version="1.0" encoding="utf-8"?>
<ds:datastoreItem xmlns:ds="http://schemas.openxmlformats.org/officeDocument/2006/customXml" ds:itemID="{32B151CB-86CF-4C30-95D7-CF132A7D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cd56f-7a9c-4416-8923-9086d57e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455</Words>
  <Characters>2508</Characters>
  <Application>Microsoft Office Word</Application>
  <DocSecurity>0</DocSecurity>
  <Lines>20</Lines>
  <Paragraphs>5</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Intern1</dc:creator>
  <cp:keywords/>
  <dc:description/>
  <cp:lastModifiedBy>Mireia Adalid Domènech</cp:lastModifiedBy>
  <cp:revision>17</cp:revision>
  <dcterms:created xsi:type="dcterms:W3CDTF">2019-01-29T09:28:00Z</dcterms:created>
  <dcterms:modified xsi:type="dcterms:W3CDTF">2020-07-27T05:59:00Z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0x0101001D3A8D36E0115647AADE2346E85AA831</vt:lpwstr>
  </property>
</Properties>
</file>