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BB" w:rsidRPr="00D41368" w:rsidRDefault="00D41368" w:rsidP="00D41368">
      <w:pPr>
        <w:spacing w:after="0" w:line="240" w:lineRule="auto"/>
        <w:jc w:val="both"/>
        <w:rPr>
          <w:rFonts w:ascii="Arial" w:hAnsi="Arial" w:cs="Arial"/>
          <w:b/>
          <w:sz w:val="20"/>
          <w:szCs w:val="20"/>
        </w:rPr>
      </w:pPr>
      <w:r>
        <w:rPr>
          <w:rFonts w:ascii="Arial" w:hAnsi="Arial" w:cs="Arial"/>
          <w:b/>
          <w:sz w:val="20"/>
          <w:szCs w:val="20"/>
        </w:rPr>
        <w:t xml:space="preserve">PLA ANUAL DE CONTROL FINANCIERO DE </w:t>
      </w:r>
      <w:r w:rsidRPr="005A2D44">
        <w:rPr>
          <w:rFonts w:ascii="Arial" w:hAnsi="Arial" w:cs="Arial"/>
          <w:b/>
          <w:bCs/>
          <w:sz w:val="20"/>
          <w:szCs w:val="20"/>
        </w:rPr>
        <w:t>[</w:t>
      </w:r>
      <w:r w:rsidRPr="002F3F2D">
        <w:rPr>
          <w:rFonts w:ascii="Arial" w:hAnsi="Arial" w:cs="Arial"/>
          <w:b/>
          <w:bCs/>
          <w:sz w:val="20"/>
          <w:szCs w:val="20"/>
          <w:highlight w:val="lightGray"/>
        </w:rPr>
        <w:t>NOM</w:t>
      </w:r>
      <w:r>
        <w:rPr>
          <w:rFonts w:ascii="Arial" w:hAnsi="Arial" w:cs="Arial"/>
          <w:b/>
          <w:bCs/>
          <w:sz w:val="20"/>
          <w:szCs w:val="20"/>
          <w:highlight w:val="lightGray"/>
        </w:rPr>
        <w:t>BRE ENTIDAD</w:t>
      </w:r>
      <w:r w:rsidRPr="002F3F2D">
        <w:rPr>
          <w:rFonts w:ascii="Arial" w:hAnsi="Arial" w:cs="Arial"/>
          <w:b/>
          <w:bCs/>
          <w:sz w:val="20"/>
          <w:szCs w:val="20"/>
          <w:highlight w:val="lightGray"/>
        </w:rPr>
        <w:t xml:space="preserve"> LOCAL</w:t>
      </w:r>
      <w:r w:rsidRPr="00312D3D">
        <w:rPr>
          <w:rFonts w:ascii="Arial" w:hAnsi="Arial" w:cs="Arial"/>
          <w:b/>
          <w:bCs/>
          <w:sz w:val="20"/>
          <w:szCs w:val="20"/>
        </w:rPr>
        <w:t>]</w:t>
      </w:r>
      <w:r>
        <w:rPr>
          <w:rFonts w:ascii="Arial" w:hAnsi="Arial" w:cs="Arial"/>
          <w:b/>
          <w:bCs/>
          <w:sz w:val="20"/>
          <w:szCs w:val="20"/>
        </w:rPr>
        <w:t xml:space="preserve">, Y </w:t>
      </w:r>
      <w:r w:rsidR="008374D4">
        <w:rPr>
          <w:rFonts w:ascii="Arial" w:hAnsi="Arial" w:cs="Arial"/>
          <w:b/>
          <w:bCs/>
          <w:sz w:val="20"/>
          <w:szCs w:val="20"/>
        </w:rPr>
        <w:t>SU SECTOR PÚBLICO</w:t>
      </w:r>
      <w:r>
        <w:rPr>
          <w:rFonts w:ascii="Arial" w:hAnsi="Arial" w:cs="Arial"/>
          <w:b/>
          <w:bCs/>
          <w:sz w:val="20"/>
          <w:szCs w:val="20"/>
        </w:rPr>
        <w:t xml:space="preserve">, DE RÉGIMEN DE CONTROL </w:t>
      </w:r>
      <w:r w:rsidR="00D93940">
        <w:rPr>
          <w:rFonts w:ascii="Arial" w:hAnsi="Arial" w:cs="Arial"/>
          <w:b/>
          <w:bCs/>
          <w:sz w:val="20"/>
          <w:szCs w:val="20"/>
        </w:rPr>
        <w:t>SIMPLIFICADO</w:t>
      </w:r>
      <w:r>
        <w:rPr>
          <w:rFonts w:ascii="Arial" w:hAnsi="Arial" w:cs="Arial"/>
          <w:b/>
          <w:bCs/>
          <w:sz w:val="20"/>
          <w:szCs w:val="20"/>
        </w:rPr>
        <w:t>, PARA EL E</w:t>
      </w:r>
      <w:r w:rsidR="00F91755" w:rsidRPr="00D41368">
        <w:rPr>
          <w:rFonts w:ascii="Arial" w:hAnsi="Arial" w:cs="Arial"/>
          <w:b/>
          <w:sz w:val="20"/>
          <w:szCs w:val="20"/>
        </w:rPr>
        <w:t>JERCICIO [</w:t>
      </w:r>
      <w:r w:rsidR="00F91755" w:rsidRPr="00D41368">
        <w:rPr>
          <w:rFonts w:ascii="Arial" w:hAnsi="Arial" w:cs="Arial"/>
          <w:b/>
          <w:i/>
          <w:sz w:val="20"/>
          <w:szCs w:val="20"/>
          <w:highlight w:val="lightGray"/>
        </w:rPr>
        <w:t>año</w:t>
      </w:r>
      <w:r w:rsidR="00F91755" w:rsidRPr="00D41368">
        <w:rPr>
          <w:rFonts w:ascii="Arial" w:hAnsi="Arial" w:cs="Arial"/>
          <w:b/>
          <w:sz w:val="20"/>
          <w:szCs w:val="20"/>
        </w:rPr>
        <w:t>]</w:t>
      </w:r>
    </w:p>
    <w:p w:rsidR="00C8654C" w:rsidRDefault="00C8654C" w:rsidP="00C265BD">
      <w:pPr>
        <w:spacing w:after="0" w:line="240" w:lineRule="auto"/>
        <w:jc w:val="both"/>
        <w:rPr>
          <w:rFonts w:ascii="Arial" w:hAnsi="Arial" w:cs="Arial"/>
          <w:b/>
          <w:sz w:val="20"/>
          <w:szCs w:val="20"/>
        </w:rPr>
      </w:pPr>
    </w:p>
    <w:p w:rsidR="00C265BD" w:rsidRPr="00D41368" w:rsidRDefault="00C265BD" w:rsidP="00C265BD">
      <w:pPr>
        <w:spacing w:after="0" w:line="240" w:lineRule="auto"/>
        <w:jc w:val="both"/>
        <w:rPr>
          <w:rFonts w:ascii="Arial" w:hAnsi="Arial" w:cs="Arial"/>
          <w:b/>
          <w:sz w:val="20"/>
          <w:szCs w:val="20"/>
        </w:rPr>
      </w:pPr>
    </w:p>
    <w:p w:rsidR="00F91755" w:rsidRPr="00D41368" w:rsidRDefault="00F91755" w:rsidP="00F872F8">
      <w:pPr>
        <w:pStyle w:val="Pargrafdellista"/>
        <w:numPr>
          <w:ilvl w:val="0"/>
          <w:numId w:val="1"/>
        </w:numPr>
        <w:spacing w:after="0" w:line="240" w:lineRule="auto"/>
        <w:ind w:left="284" w:hanging="284"/>
        <w:jc w:val="both"/>
        <w:rPr>
          <w:rFonts w:ascii="Arial" w:hAnsi="Arial" w:cs="Arial"/>
          <w:b/>
          <w:sz w:val="20"/>
          <w:szCs w:val="20"/>
        </w:rPr>
      </w:pPr>
      <w:r w:rsidRPr="00D41368">
        <w:rPr>
          <w:rFonts w:ascii="Arial" w:hAnsi="Arial" w:cs="Arial"/>
          <w:b/>
          <w:sz w:val="20"/>
          <w:szCs w:val="20"/>
        </w:rPr>
        <w:t>INTRODUCCIÓN</w:t>
      </w:r>
    </w:p>
    <w:p w:rsidR="00F872F8" w:rsidRPr="00D41368" w:rsidRDefault="00F872F8" w:rsidP="00F872F8">
      <w:pPr>
        <w:pStyle w:val="Pargrafdellista"/>
        <w:spacing w:after="0" w:line="240" w:lineRule="auto"/>
        <w:jc w:val="both"/>
        <w:rPr>
          <w:rFonts w:ascii="Arial" w:hAnsi="Arial" w:cs="Arial"/>
          <w:b/>
          <w:sz w:val="20"/>
          <w:szCs w:val="20"/>
        </w:rPr>
      </w:pPr>
    </w:p>
    <w:p w:rsidR="00F91755" w:rsidRPr="00D41368" w:rsidRDefault="00D41368" w:rsidP="00F872F8">
      <w:pPr>
        <w:spacing w:after="0" w:line="240" w:lineRule="auto"/>
        <w:jc w:val="both"/>
        <w:rPr>
          <w:rFonts w:ascii="Arial" w:hAnsi="Arial" w:cs="Arial"/>
          <w:sz w:val="20"/>
          <w:szCs w:val="20"/>
        </w:rPr>
      </w:pPr>
      <w:r>
        <w:rPr>
          <w:rFonts w:ascii="Arial" w:hAnsi="Arial" w:cs="Arial"/>
          <w:sz w:val="20"/>
          <w:szCs w:val="20"/>
        </w:rPr>
        <w:t>El</w:t>
      </w:r>
      <w:r w:rsidR="00F91755" w:rsidRPr="00D41368">
        <w:rPr>
          <w:rFonts w:ascii="Arial" w:hAnsi="Arial" w:cs="Arial"/>
          <w:sz w:val="20"/>
          <w:szCs w:val="20"/>
        </w:rPr>
        <w:t xml:space="preserve"> Real Decreto 424/2017, de 28 de abril, por el cual se regula el régimen jurídico del contro</w:t>
      </w:r>
      <w:r w:rsidR="00C76CFD" w:rsidRPr="00D41368">
        <w:rPr>
          <w:rFonts w:ascii="Arial" w:hAnsi="Arial" w:cs="Arial"/>
          <w:sz w:val="20"/>
          <w:szCs w:val="20"/>
        </w:rPr>
        <w:t>l interno en las entidades del Sector Público L</w:t>
      </w:r>
      <w:r w:rsidR="00F91755" w:rsidRPr="00D41368">
        <w:rPr>
          <w:rFonts w:ascii="Arial" w:hAnsi="Arial" w:cs="Arial"/>
          <w:sz w:val="20"/>
          <w:szCs w:val="20"/>
        </w:rPr>
        <w:t>ocal (</w:t>
      </w:r>
      <w:r w:rsidR="0058669D">
        <w:rPr>
          <w:rFonts w:ascii="Arial" w:hAnsi="Arial" w:cs="Arial"/>
          <w:sz w:val="20"/>
          <w:szCs w:val="20"/>
        </w:rPr>
        <w:t>RD 424/2017</w:t>
      </w:r>
      <w:r w:rsidR="00F91755" w:rsidRPr="00D41368">
        <w:rPr>
          <w:rFonts w:ascii="Arial" w:hAnsi="Arial" w:cs="Arial"/>
          <w:sz w:val="20"/>
          <w:szCs w:val="20"/>
        </w:rPr>
        <w:t>) que tiene por objeto el despliegue reglamentario previsto en el artículo 213 del texto refundido de la Ley reguladora de las Haciendas Locales, aprobado por Real Decreto Legislativo 2/2004, de 5 de marzo (</w:t>
      </w:r>
      <w:proofErr w:type="spellStart"/>
      <w:r w:rsidR="0058669D">
        <w:rPr>
          <w:rFonts w:ascii="Arial" w:hAnsi="Arial" w:cs="Arial"/>
          <w:sz w:val="20"/>
          <w:szCs w:val="20"/>
        </w:rPr>
        <w:t>RDLeg</w:t>
      </w:r>
      <w:proofErr w:type="spellEnd"/>
      <w:r w:rsidR="0058669D">
        <w:rPr>
          <w:rFonts w:ascii="Arial" w:hAnsi="Arial" w:cs="Arial"/>
          <w:sz w:val="20"/>
          <w:szCs w:val="20"/>
        </w:rPr>
        <w:t xml:space="preserve"> 2/2004</w:t>
      </w:r>
      <w:r>
        <w:rPr>
          <w:rFonts w:ascii="Arial" w:hAnsi="Arial" w:cs="Arial"/>
          <w:sz w:val="20"/>
          <w:szCs w:val="20"/>
        </w:rPr>
        <w:t>)</w:t>
      </w:r>
      <w:r w:rsidR="00F91755" w:rsidRPr="00D41368">
        <w:rPr>
          <w:rFonts w:ascii="Arial" w:hAnsi="Arial" w:cs="Arial"/>
          <w:sz w:val="20"/>
          <w:szCs w:val="20"/>
        </w:rPr>
        <w:t>.</w:t>
      </w:r>
    </w:p>
    <w:p w:rsidR="00F872F8" w:rsidRPr="00D41368" w:rsidRDefault="00F872F8" w:rsidP="00F872F8">
      <w:pPr>
        <w:spacing w:after="0" w:line="240" w:lineRule="auto"/>
        <w:jc w:val="both"/>
        <w:rPr>
          <w:rFonts w:ascii="Arial" w:hAnsi="Arial" w:cs="Arial"/>
          <w:sz w:val="20"/>
          <w:szCs w:val="20"/>
        </w:rPr>
      </w:pPr>
    </w:p>
    <w:p w:rsidR="00F91755" w:rsidRPr="00D41368" w:rsidRDefault="00F91755" w:rsidP="00F872F8">
      <w:pPr>
        <w:spacing w:after="0" w:line="240" w:lineRule="auto"/>
        <w:jc w:val="both"/>
        <w:rPr>
          <w:rFonts w:ascii="Arial" w:hAnsi="Arial" w:cs="Arial"/>
          <w:sz w:val="20"/>
          <w:szCs w:val="20"/>
        </w:rPr>
      </w:pPr>
      <w:r w:rsidRPr="00D41368">
        <w:rPr>
          <w:rFonts w:ascii="Arial" w:hAnsi="Arial" w:cs="Arial"/>
          <w:sz w:val="20"/>
          <w:szCs w:val="20"/>
        </w:rPr>
        <w:t xml:space="preserve">El régimen de control interno establecido en el </w:t>
      </w:r>
      <w:r w:rsidR="0058669D">
        <w:rPr>
          <w:rFonts w:ascii="Arial" w:hAnsi="Arial" w:cs="Arial"/>
          <w:sz w:val="20"/>
          <w:szCs w:val="20"/>
        </w:rPr>
        <w:t>RD 424/2017</w:t>
      </w:r>
      <w:r w:rsidRPr="00D41368">
        <w:rPr>
          <w:rFonts w:ascii="Arial" w:hAnsi="Arial" w:cs="Arial"/>
          <w:sz w:val="20"/>
          <w:szCs w:val="20"/>
        </w:rPr>
        <w:t xml:space="preserve"> se regula sobre la base de la experiencia en el ejercicio de esta función por parte de la Intervención General de la Administración del Estado (IGAE) configurando, por </w:t>
      </w:r>
      <w:r w:rsidR="000953F2" w:rsidRPr="00D41368">
        <w:rPr>
          <w:rFonts w:ascii="Arial" w:hAnsi="Arial" w:cs="Arial"/>
          <w:sz w:val="20"/>
          <w:szCs w:val="20"/>
        </w:rPr>
        <w:t xml:space="preserve">lo </w:t>
      </w:r>
      <w:r w:rsidRPr="00D41368">
        <w:rPr>
          <w:rFonts w:ascii="Arial" w:hAnsi="Arial" w:cs="Arial"/>
          <w:sz w:val="20"/>
          <w:szCs w:val="20"/>
        </w:rPr>
        <w:t xml:space="preserve">tanto, un modelo consistente en lo establecido para el sector público estatal. Con estos efectos, se incorporan reglas, técnicas y procedimientos de auditoría con la finalidad de conseguir mejoras sustanciales en el ejercicio del control interno en las entidades locales. El control interno de la actividad económico-financiera del sector público local tiene que ejercerse por el órgano interventor mediante el ejercicio de la función interventora y el control financiero. </w:t>
      </w:r>
    </w:p>
    <w:p w:rsidR="00F872F8" w:rsidRPr="00D41368" w:rsidRDefault="00F872F8" w:rsidP="00F872F8">
      <w:pPr>
        <w:spacing w:after="0" w:line="240" w:lineRule="auto"/>
        <w:jc w:val="both"/>
        <w:rPr>
          <w:rFonts w:ascii="Arial" w:hAnsi="Arial" w:cs="Arial"/>
          <w:sz w:val="20"/>
          <w:szCs w:val="20"/>
        </w:rPr>
      </w:pPr>
    </w:p>
    <w:p w:rsidR="007834E4" w:rsidRPr="00D41368" w:rsidRDefault="00F91755" w:rsidP="00F872F8">
      <w:pPr>
        <w:spacing w:after="0" w:line="240" w:lineRule="auto"/>
        <w:jc w:val="both"/>
        <w:rPr>
          <w:rFonts w:ascii="Arial" w:hAnsi="Arial" w:cs="Arial"/>
          <w:sz w:val="20"/>
          <w:szCs w:val="20"/>
        </w:rPr>
      </w:pPr>
      <w:r w:rsidRPr="00D41368">
        <w:rPr>
          <w:rFonts w:ascii="Arial" w:hAnsi="Arial" w:cs="Arial"/>
          <w:sz w:val="20"/>
          <w:szCs w:val="20"/>
        </w:rPr>
        <w:t>En relación a la función interventora, en sesión plenaria de fecha [</w:t>
      </w:r>
      <w:r w:rsidRPr="00D41368">
        <w:rPr>
          <w:rFonts w:ascii="Arial" w:hAnsi="Arial" w:cs="Arial"/>
          <w:i/>
          <w:sz w:val="20"/>
          <w:szCs w:val="20"/>
          <w:highlight w:val="lightGray"/>
        </w:rPr>
        <w:t xml:space="preserve">fecha </w:t>
      </w:r>
      <w:r w:rsidR="00E76F5F" w:rsidRPr="00D41368">
        <w:rPr>
          <w:rFonts w:ascii="Arial" w:hAnsi="Arial" w:cs="Arial"/>
          <w:i/>
          <w:sz w:val="20"/>
          <w:szCs w:val="20"/>
          <w:highlight w:val="lightGray"/>
        </w:rPr>
        <w:t>acuerdo</w:t>
      </w:r>
      <w:r w:rsidRPr="00D41368">
        <w:rPr>
          <w:rFonts w:ascii="Arial" w:hAnsi="Arial" w:cs="Arial"/>
          <w:i/>
          <w:sz w:val="20"/>
          <w:szCs w:val="20"/>
          <w:highlight w:val="lightGray"/>
        </w:rPr>
        <w:t xml:space="preserve"> Pleno</w:t>
      </w:r>
      <w:r w:rsidRPr="00D41368">
        <w:rPr>
          <w:rFonts w:ascii="Arial" w:hAnsi="Arial" w:cs="Arial"/>
          <w:sz w:val="20"/>
          <w:szCs w:val="20"/>
        </w:rPr>
        <w:t>] se configuró el modelo a aplicar</w:t>
      </w:r>
      <w:r w:rsidR="00942ADB">
        <w:rPr>
          <w:rFonts w:ascii="Arial" w:hAnsi="Arial" w:cs="Arial"/>
          <w:sz w:val="20"/>
          <w:szCs w:val="20"/>
        </w:rPr>
        <w:t>,</w:t>
      </w:r>
      <w:r w:rsidRPr="00D41368">
        <w:rPr>
          <w:rFonts w:ascii="Arial" w:hAnsi="Arial" w:cs="Arial"/>
          <w:sz w:val="20"/>
          <w:szCs w:val="20"/>
        </w:rPr>
        <w:t xml:space="preserve"> con la aprobación de la sustitución de la fiscalización previa de los derechos e ingresos de la tesorería de la entidad local por el control inherente a la toma de razón en contabilidad,</w:t>
      </w:r>
      <w:r w:rsidR="00942ADB">
        <w:rPr>
          <w:rFonts w:ascii="Arial" w:hAnsi="Arial" w:cs="Arial"/>
          <w:sz w:val="20"/>
          <w:szCs w:val="20"/>
        </w:rPr>
        <w:t xml:space="preserve"> y</w:t>
      </w:r>
      <w:r w:rsidRPr="00D41368">
        <w:rPr>
          <w:rFonts w:ascii="Arial" w:hAnsi="Arial" w:cs="Arial"/>
          <w:sz w:val="20"/>
          <w:szCs w:val="20"/>
        </w:rPr>
        <w:t xml:space="preserve"> la aprobación del régimen de fiscalización e intervención limitada previa de requisitos básicos sobre gastos y obligaciones</w:t>
      </w:r>
      <w:r w:rsidR="00E76F5F" w:rsidRPr="00D41368">
        <w:rPr>
          <w:rFonts w:ascii="Arial" w:hAnsi="Arial" w:cs="Arial"/>
          <w:sz w:val="20"/>
          <w:szCs w:val="20"/>
        </w:rPr>
        <w:t xml:space="preserve"> para el ejercici</w:t>
      </w:r>
      <w:r w:rsidR="007834E4" w:rsidRPr="00D41368">
        <w:rPr>
          <w:rFonts w:ascii="Arial" w:hAnsi="Arial" w:cs="Arial"/>
          <w:sz w:val="20"/>
          <w:szCs w:val="20"/>
        </w:rPr>
        <w:t>o de la función interventora</w:t>
      </w:r>
      <w:r w:rsidR="00D41368">
        <w:rPr>
          <w:rFonts w:ascii="Arial" w:hAnsi="Arial" w:cs="Arial"/>
          <w:sz w:val="20"/>
          <w:szCs w:val="20"/>
        </w:rPr>
        <w:t>.</w:t>
      </w:r>
      <w:r w:rsidR="007834E4" w:rsidRPr="00D41368">
        <w:rPr>
          <w:rFonts w:ascii="Arial" w:hAnsi="Arial" w:cs="Arial"/>
          <w:sz w:val="20"/>
          <w:szCs w:val="20"/>
        </w:rPr>
        <w:t xml:space="preserve"> </w:t>
      </w:r>
    </w:p>
    <w:p w:rsidR="00F872F8" w:rsidRPr="00D41368" w:rsidRDefault="00F872F8" w:rsidP="00F872F8">
      <w:pPr>
        <w:spacing w:after="0" w:line="240" w:lineRule="auto"/>
        <w:jc w:val="both"/>
        <w:rPr>
          <w:rFonts w:ascii="Arial" w:hAnsi="Arial" w:cs="Arial"/>
          <w:sz w:val="20"/>
          <w:szCs w:val="20"/>
        </w:rPr>
      </w:pPr>
    </w:p>
    <w:p w:rsidR="00E76F5F" w:rsidRPr="00D41368" w:rsidRDefault="008374D4" w:rsidP="00F872F8">
      <w:pPr>
        <w:spacing w:after="0" w:line="240" w:lineRule="auto"/>
        <w:jc w:val="both"/>
        <w:rPr>
          <w:rFonts w:ascii="Arial" w:hAnsi="Arial" w:cs="Arial"/>
          <w:sz w:val="20"/>
          <w:szCs w:val="20"/>
        </w:rPr>
      </w:pPr>
      <w:r>
        <w:rPr>
          <w:rFonts w:ascii="Arial" w:hAnsi="Arial" w:cs="Arial"/>
          <w:sz w:val="20"/>
          <w:szCs w:val="20"/>
        </w:rPr>
        <w:t>En cuanto al control financiero</w:t>
      </w:r>
      <w:r w:rsidR="00E76F5F" w:rsidRPr="00D41368">
        <w:rPr>
          <w:rFonts w:ascii="Arial" w:hAnsi="Arial" w:cs="Arial"/>
          <w:sz w:val="20"/>
          <w:szCs w:val="20"/>
        </w:rPr>
        <w:t xml:space="preserve"> tiene por objeto verificar el funcionamiento de los servicios del sector público local en el aspecto económico-financiero para comprobar el cumplimiento de la normativa y directrices que los rigen y, en general, que su gestión se ajusta a los principios de buena gestión financiera, comprobando que la gestión de los recursos públicos se encuentra orientada para </w:t>
      </w:r>
      <w:r w:rsidR="009C5CBD" w:rsidRPr="00D41368">
        <w:rPr>
          <w:rFonts w:ascii="Arial" w:hAnsi="Arial" w:cs="Arial"/>
          <w:sz w:val="20"/>
          <w:szCs w:val="20"/>
        </w:rPr>
        <w:t>la</w:t>
      </w:r>
      <w:r w:rsidR="00E76F5F" w:rsidRPr="00D41368">
        <w:rPr>
          <w:rFonts w:ascii="Arial" w:hAnsi="Arial" w:cs="Arial"/>
          <w:sz w:val="20"/>
          <w:szCs w:val="20"/>
        </w:rPr>
        <w:t xml:space="preserve"> eficacia, l</w:t>
      </w:r>
      <w:r w:rsidR="000953F2" w:rsidRPr="00D41368">
        <w:rPr>
          <w:rFonts w:ascii="Arial" w:hAnsi="Arial" w:cs="Arial"/>
          <w:sz w:val="20"/>
          <w:szCs w:val="20"/>
        </w:rPr>
        <w:t>a eficiencia, la economía, la c</w:t>
      </w:r>
      <w:r w:rsidR="00E76F5F" w:rsidRPr="00D41368">
        <w:rPr>
          <w:rFonts w:ascii="Arial" w:hAnsi="Arial" w:cs="Arial"/>
          <w:sz w:val="20"/>
          <w:szCs w:val="20"/>
        </w:rPr>
        <w:t>alidad y la transparencia, y para los principios de estabilidad presupuestaria y sostenibilidad financiera. El control fin</w:t>
      </w:r>
      <w:r w:rsidR="009C4F75" w:rsidRPr="00D41368">
        <w:rPr>
          <w:rFonts w:ascii="Arial" w:hAnsi="Arial" w:cs="Arial"/>
          <w:sz w:val="20"/>
          <w:szCs w:val="20"/>
        </w:rPr>
        <w:t>anciero, así definido, comprende</w:t>
      </w:r>
      <w:r w:rsidR="00E76F5F" w:rsidRPr="00D41368">
        <w:rPr>
          <w:rFonts w:ascii="Arial" w:hAnsi="Arial" w:cs="Arial"/>
          <w:sz w:val="20"/>
          <w:szCs w:val="20"/>
        </w:rPr>
        <w:t xml:space="preserve"> las modalidades de control permanente y de auditoría pública, incluyendo, en ambas, el control de eficacia referido en el artículo 213 del </w:t>
      </w:r>
      <w:proofErr w:type="spellStart"/>
      <w:r w:rsidR="0058669D">
        <w:rPr>
          <w:rFonts w:ascii="Arial" w:hAnsi="Arial" w:cs="Arial"/>
          <w:sz w:val="20"/>
          <w:szCs w:val="20"/>
        </w:rPr>
        <w:t>RDLeg</w:t>
      </w:r>
      <w:proofErr w:type="spellEnd"/>
      <w:r w:rsidR="0058669D">
        <w:rPr>
          <w:rFonts w:ascii="Arial" w:hAnsi="Arial" w:cs="Arial"/>
          <w:sz w:val="20"/>
          <w:szCs w:val="20"/>
        </w:rPr>
        <w:t xml:space="preserve"> 2/2004</w:t>
      </w:r>
      <w:r w:rsidR="00E76F5F" w:rsidRPr="00D41368">
        <w:rPr>
          <w:rFonts w:ascii="Arial" w:hAnsi="Arial" w:cs="Arial"/>
          <w:sz w:val="20"/>
          <w:szCs w:val="20"/>
        </w:rPr>
        <w:t>.</w:t>
      </w:r>
    </w:p>
    <w:p w:rsidR="00F872F8" w:rsidRPr="00D41368" w:rsidRDefault="00F872F8" w:rsidP="00F872F8">
      <w:pPr>
        <w:spacing w:after="0" w:line="240" w:lineRule="auto"/>
        <w:jc w:val="both"/>
        <w:rPr>
          <w:rFonts w:ascii="Arial" w:hAnsi="Arial" w:cs="Arial"/>
          <w:sz w:val="20"/>
          <w:szCs w:val="20"/>
        </w:rPr>
      </w:pPr>
    </w:p>
    <w:p w:rsidR="00E76F5F" w:rsidRPr="00D41368" w:rsidRDefault="008374D4" w:rsidP="00F872F8">
      <w:pPr>
        <w:spacing w:after="0" w:line="240" w:lineRule="auto"/>
        <w:jc w:val="both"/>
        <w:rPr>
          <w:rFonts w:ascii="Arial" w:hAnsi="Arial" w:cs="Arial"/>
          <w:sz w:val="20"/>
          <w:szCs w:val="20"/>
        </w:rPr>
      </w:pPr>
      <w:r>
        <w:rPr>
          <w:rFonts w:ascii="Arial" w:hAnsi="Arial" w:cs="Arial"/>
          <w:sz w:val="20"/>
          <w:szCs w:val="20"/>
        </w:rPr>
        <w:t>De acuerdo con el artículo 4.3 del RD 424/2017, e</w:t>
      </w:r>
      <w:r w:rsidR="00E76F5F" w:rsidRPr="00D41368">
        <w:rPr>
          <w:rFonts w:ascii="Arial" w:hAnsi="Arial" w:cs="Arial"/>
          <w:sz w:val="20"/>
          <w:szCs w:val="20"/>
        </w:rPr>
        <w:t>l objetivo final es asegurar un modelo eficaz de control interno que asegure, con medios propios o exte</w:t>
      </w:r>
      <w:r w:rsidR="000953F2" w:rsidRPr="00D41368">
        <w:rPr>
          <w:rFonts w:ascii="Arial" w:hAnsi="Arial" w:cs="Arial"/>
          <w:sz w:val="20"/>
          <w:szCs w:val="20"/>
        </w:rPr>
        <w:t xml:space="preserve">rnos, el control efectivo de, como mínimo, </w:t>
      </w:r>
      <w:r w:rsidR="00E76F5F" w:rsidRPr="00D41368">
        <w:rPr>
          <w:rFonts w:ascii="Arial" w:hAnsi="Arial" w:cs="Arial"/>
          <w:sz w:val="20"/>
          <w:szCs w:val="20"/>
        </w:rPr>
        <w:t>el 80% del presupuesto general consolidado del ejercicio mediante la aplicación de las modalidades de función interventora y</w:t>
      </w:r>
      <w:r w:rsidR="000953F2" w:rsidRPr="00D41368">
        <w:rPr>
          <w:rFonts w:ascii="Arial" w:hAnsi="Arial" w:cs="Arial"/>
          <w:sz w:val="20"/>
          <w:szCs w:val="20"/>
        </w:rPr>
        <w:t xml:space="preserve"> de</w:t>
      </w:r>
      <w:r w:rsidR="00E76F5F" w:rsidRPr="00D41368">
        <w:rPr>
          <w:rFonts w:ascii="Arial" w:hAnsi="Arial" w:cs="Arial"/>
          <w:sz w:val="20"/>
          <w:szCs w:val="20"/>
        </w:rPr>
        <w:t xml:space="preserve"> control financiero. En el transcurso de tres ejercicios consecutivos, y en base a un análisis previo de riesgos, deberá haber alcanzado el 100% de este presupuesto. Para alcanzar estos objetivos se deberán habilitar los medios necesarios y suficientes al órgano interventor. </w:t>
      </w:r>
    </w:p>
    <w:p w:rsidR="00F872F8" w:rsidRPr="00D41368" w:rsidRDefault="00F872F8" w:rsidP="00F872F8">
      <w:pPr>
        <w:spacing w:after="0" w:line="240" w:lineRule="auto"/>
        <w:jc w:val="both"/>
        <w:rPr>
          <w:rFonts w:ascii="Arial" w:hAnsi="Arial" w:cs="Arial"/>
          <w:sz w:val="20"/>
          <w:szCs w:val="20"/>
        </w:rPr>
      </w:pPr>
    </w:p>
    <w:p w:rsidR="00E76F5F" w:rsidRPr="00D41368" w:rsidRDefault="00E76F5F" w:rsidP="00F872F8">
      <w:pPr>
        <w:spacing w:after="0" w:line="240" w:lineRule="auto"/>
        <w:jc w:val="both"/>
        <w:rPr>
          <w:rFonts w:ascii="Arial" w:hAnsi="Arial" w:cs="Arial"/>
          <w:sz w:val="20"/>
          <w:szCs w:val="20"/>
        </w:rPr>
      </w:pPr>
      <w:r w:rsidRPr="00D41368">
        <w:rPr>
          <w:rFonts w:ascii="Arial" w:hAnsi="Arial" w:cs="Arial"/>
          <w:sz w:val="20"/>
          <w:szCs w:val="20"/>
        </w:rPr>
        <w:t xml:space="preserve">Con la finalidad de planificar la ejecución de esta modalidad de control, el artículo 31 del </w:t>
      </w:r>
      <w:r w:rsidR="0058669D">
        <w:rPr>
          <w:rFonts w:ascii="Arial" w:hAnsi="Arial" w:cs="Arial"/>
          <w:sz w:val="20"/>
          <w:szCs w:val="20"/>
        </w:rPr>
        <w:t>RD 424/2017</w:t>
      </w:r>
      <w:r w:rsidRPr="00D41368">
        <w:rPr>
          <w:rFonts w:ascii="Arial" w:hAnsi="Arial" w:cs="Arial"/>
          <w:sz w:val="20"/>
          <w:szCs w:val="20"/>
        </w:rPr>
        <w:t xml:space="preserve"> establece que el órgano int</w:t>
      </w:r>
      <w:r w:rsidR="000953F2" w:rsidRPr="00D41368">
        <w:rPr>
          <w:rFonts w:ascii="Arial" w:hAnsi="Arial" w:cs="Arial"/>
          <w:sz w:val="20"/>
          <w:szCs w:val="20"/>
        </w:rPr>
        <w:t>erventor debe elaborar un Plan Anual de Control F</w:t>
      </w:r>
      <w:r w:rsidRPr="00D41368">
        <w:rPr>
          <w:rFonts w:ascii="Arial" w:hAnsi="Arial" w:cs="Arial"/>
          <w:sz w:val="20"/>
          <w:szCs w:val="20"/>
        </w:rPr>
        <w:t>inanciero (PACF) que recogerá todas las actuaciones</w:t>
      </w:r>
      <w:r w:rsidR="00645535" w:rsidRPr="00D41368">
        <w:rPr>
          <w:rFonts w:ascii="Arial" w:hAnsi="Arial" w:cs="Arial"/>
          <w:sz w:val="20"/>
          <w:szCs w:val="20"/>
        </w:rPr>
        <w:t xml:space="preserve"> </w:t>
      </w:r>
      <w:r w:rsidR="00832037">
        <w:rPr>
          <w:rFonts w:ascii="Arial" w:hAnsi="Arial" w:cs="Arial"/>
          <w:sz w:val="20"/>
          <w:szCs w:val="20"/>
        </w:rPr>
        <w:t>planificadas</w:t>
      </w:r>
      <w:r w:rsidRPr="00D41368">
        <w:rPr>
          <w:rFonts w:ascii="Arial" w:hAnsi="Arial" w:cs="Arial"/>
          <w:sz w:val="20"/>
          <w:szCs w:val="20"/>
        </w:rPr>
        <w:t xml:space="preserve"> de control permanente y de auditoría pública a</w:t>
      </w:r>
      <w:r w:rsidR="000953F2" w:rsidRPr="00D41368">
        <w:rPr>
          <w:rFonts w:ascii="Arial" w:hAnsi="Arial" w:cs="Arial"/>
          <w:sz w:val="20"/>
          <w:szCs w:val="20"/>
        </w:rPr>
        <w:t xml:space="preserve"> realizar durante el ejercicio, es decir, con excepción de las actuaciones que deriven de una obligación legal que se deba realizar con carácter previo a la adopción de los acuerdos correspondientes</w:t>
      </w:r>
      <w:r w:rsidR="00832037">
        <w:rPr>
          <w:rFonts w:ascii="Arial" w:hAnsi="Arial" w:cs="Arial"/>
          <w:sz w:val="20"/>
          <w:szCs w:val="20"/>
        </w:rPr>
        <w:t xml:space="preserve"> (actuaciones obligatorias no planificadas)</w:t>
      </w:r>
      <w:r w:rsidR="000953F2" w:rsidRPr="00D41368">
        <w:rPr>
          <w:rFonts w:ascii="Arial" w:hAnsi="Arial" w:cs="Arial"/>
          <w:sz w:val="20"/>
          <w:szCs w:val="20"/>
        </w:rPr>
        <w:t>.</w:t>
      </w:r>
    </w:p>
    <w:p w:rsidR="00F872F8" w:rsidRPr="00D41368" w:rsidRDefault="00F872F8" w:rsidP="00F872F8">
      <w:pPr>
        <w:spacing w:after="0" w:line="240" w:lineRule="auto"/>
        <w:jc w:val="both"/>
        <w:rPr>
          <w:rFonts w:ascii="Arial" w:hAnsi="Arial" w:cs="Arial"/>
          <w:sz w:val="20"/>
          <w:szCs w:val="20"/>
        </w:rPr>
      </w:pPr>
    </w:p>
    <w:p w:rsidR="00C8404E" w:rsidRPr="00D41368" w:rsidRDefault="000953F2" w:rsidP="00F872F8">
      <w:pPr>
        <w:spacing w:after="0" w:line="240" w:lineRule="auto"/>
        <w:jc w:val="both"/>
        <w:rPr>
          <w:rFonts w:ascii="Arial" w:hAnsi="Arial" w:cs="Arial"/>
          <w:sz w:val="20"/>
          <w:szCs w:val="20"/>
        </w:rPr>
      </w:pPr>
      <w:r w:rsidRPr="00D41368">
        <w:rPr>
          <w:rFonts w:ascii="Arial" w:hAnsi="Arial" w:cs="Arial"/>
          <w:sz w:val="20"/>
          <w:szCs w:val="20"/>
        </w:rPr>
        <w:t>Por lo tanto, e</w:t>
      </w:r>
      <w:r w:rsidR="00C8404E" w:rsidRPr="00D41368">
        <w:rPr>
          <w:rFonts w:ascii="Arial" w:hAnsi="Arial" w:cs="Arial"/>
          <w:sz w:val="20"/>
          <w:szCs w:val="20"/>
        </w:rPr>
        <w:t>ste PACF incluirá todas aquellas actuaciones que deriven de una obligación (actuaciones obligatorias</w:t>
      </w:r>
      <w:r w:rsidR="00F872F8" w:rsidRPr="00D41368">
        <w:rPr>
          <w:rFonts w:ascii="Arial" w:hAnsi="Arial" w:cs="Arial"/>
          <w:sz w:val="20"/>
          <w:szCs w:val="20"/>
        </w:rPr>
        <w:t xml:space="preserve"> planificadas</w:t>
      </w:r>
      <w:r w:rsidR="00C8404E" w:rsidRPr="00D41368">
        <w:rPr>
          <w:rFonts w:ascii="Arial" w:hAnsi="Arial" w:cs="Arial"/>
          <w:sz w:val="20"/>
          <w:szCs w:val="20"/>
        </w:rPr>
        <w:t>) y las que</w:t>
      </w:r>
      <w:r w:rsidR="00C76CFD" w:rsidRPr="00D41368">
        <w:rPr>
          <w:rFonts w:ascii="Arial" w:hAnsi="Arial" w:cs="Arial"/>
          <w:sz w:val="20"/>
          <w:szCs w:val="20"/>
        </w:rPr>
        <w:t xml:space="preserve"> anualmente se seleccionen sobre</w:t>
      </w:r>
      <w:r w:rsidR="00C8404E" w:rsidRPr="00D41368">
        <w:rPr>
          <w:rFonts w:ascii="Arial" w:hAnsi="Arial" w:cs="Arial"/>
          <w:sz w:val="20"/>
          <w:szCs w:val="20"/>
        </w:rPr>
        <w:t xml:space="preserve"> la base de un análisis de riesgos consistente con los objetivos que se pretendan conseguir, las prioridades establecidas para cada ejercicio y los medios disponibles (actuaciones planificadas).</w:t>
      </w:r>
    </w:p>
    <w:p w:rsidR="00F872F8" w:rsidRPr="00D41368" w:rsidRDefault="00F872F8" w:rsidP="00F872F8">
      <w:pPr>
        <w:spacing w:after="0" w:line="240" w:lineRule="auto"/>
        <w:jc w:val="both"/>
        <w:rPr>
          <w:rFonts w:ascii="Arial" w:hAnsi="Arial" w:cs="Arial"/>
          <w:sz w:val="20"/>
          <w:szCs w:val="20"/>
        </w:rPr>
      </w:pPr>
    </w:p>
    <w:p w:rsidR="00645535" w:rsidRDefault="00645535" w:rsidP="00F872F8">
      <w:pPr>
        <w:spacing w:after="0" w:line="240" w:lineRule="auto"/>
        <w:jc w:val="both"/>
        <w:rPr>
          <w:rFonts w:ascii="Arial" w:hAnsi="Arial" w:cs="Arial"/>
          <w:sz w:val="20"/>
          <w:szCs w:val="20"/>
        </w:rPr>
      </w:pPr>
      <w:r w:rsidRPr="00D41368">
        <w:rPr>
          <w:rFonts w:ascii="Arial" w:hAnsi="Arial" w:cs="Arial"/>
          <w:sz w:val="20"/>
          <w:szCs w:val="20"/>
        </w:rPr>
        <w:t>F</w:t>
      </w:r>
      <w:r w:rsidR="00832037">
        <w:rPr>
          <w:rFonts w:ascii="Arial" w:hAnsi="Arial" w:cs="Arial"/>
          <w:sz w:val="20"/>
          <w:szCs w:val="20"/>
        </w:rPr>
        <w:t>inalmente se incorpora en este P</w:t>
      </w:r>
      <w:r w:rsidRPr="00D41368">
        <w:rPr>
          <w:rFonts w:ascii="Arial" w:hAnsi="Arial" w:cs="Arial"/>
          <w:sz w:val="20"/>
          <w:szCs w:val="20"/>
        </w:rPr>
        <w:t xml:space="preserve">lan el control a realizar sobre los beneficiarios y, si se requiere, sobre las entidades colaboradoras, a razón de las subvenciones y ayudas concedidas que sean </w:t>
      </w:r>
      <w:r w:rsidRPr="00D41368">
        <w:rPr>
          <w:rFonts w:ascii="Arial" w:hAnsi="Arial" w:cs="Arial"/>
          <w:sz w:val="20"/>
          <w:szCs w:val="20"/>
        </w:rPr>
        <w:lastRenderedPageBreak/>
        <w:t>financiadas con cargo a sus presupuestos generales, de acuerdo con lo establecido en la Ley 38/2003, de 17 de noviembre General de Subvenciones.</w:t>
      </w:r>
    </w:p>
    <w:p w:rsidR="00D93940" w:rsidRDefault="00D93940" w:rsidP="00F872F8">
      <w:pPr>
        <w:spacing w:after="0" w:line="240" w:lineRule="auto"/>
        <w:jc w:val="both"/>
        <w:rPr>
          <w:rFonts w:ascii="Arial" w:hAnsi="Arial" w:cs="Arial"/>
          <w:sz w:val="20"/>
          <w:szCs w:val="20"/>
        </w:rPr>
      </w:pPr>
    </w:p>
    <w:p w:rsidR="00D93940" w:rsidRPr="00BE0B81" w:rsidRDefault="00D93940" w:rsidP="00D93940">
      <w:pPr>
        <w:shd w:val="clear" w:color="auto" w:fill="D9D9D9" w:themeFill="background1" w:themeFillShade="D9"/>
        <w:autoSpaceDE w:val="0"/>
        <w:autoSpaceDN w:val="0"/>
        <w:adjustRightInd w:val="0"/>
        <w:spacing w:after="0" w:line="240" w:lineRule="auto"/>
        <w:jc w:val="both"/>
        <w:rPr>
          <w:rFonts w:ascii="Arial" w:hAnsi="Arial" w:cs="Arial"/>
          <w:i/>
          <w:sz w:val="20"/>
          <w:szCs w:val="20"/>
        </w:rPr>
      </w:pPr>
      <w:bookmarkStart w:id="0" w:name="_Hlk47521731"/>
      <w:r>
        <w:rPr>
          <w:rFonts w:ascii="Arial" w:hAnsi="Arial" w:cs="Arial"/>
          <w:sz w:val="20"/>
          <w:szCs w:val="20"/>
        </w:rPr>
        <w:t xml:space="preserve">Dado que a esta entidad le es de aplicación el régimen de control interno simplificado según lo establecido en los artículos 39 y 40 del </w:t>
      </w:r>
      <w:r w:rsidR="0058669D">
        <w:rPr>
          <w:rFonts w:ascii="Arial" w:hAnsi="Arial" w:cs="Arial"/>
          <w:sz w:val="20"/>
          <w:szCs w:val="20"/>
        </w:rPr>
        <w:t>RD 424/2017</w:t>
      </w:r>
      <w:r>
        <w:rPr>
          <w:rFonts w:ascii="Arial" w:hAnsi="Arial" w:cs="Arial"/>
          <w:sz w:val="20"/>
          <w:szCs w:val="20"/>
        </w:rPr>
        <w:t>, no se prevén actuaciones seleccionadas de control financ</w:t>
      </w:r>
      <w:r w:rsidR="008374D4">
        <w:rPr>
          <w:rFonts w:ascii="Arial" w:hAnsi="Arial" w:cs="Arial"/>
          <w:sz w:val="20"/>
          <w:szCs w:val="20"/>
        </w:rPr>
        <w:t>iero (actuaciones planificadas)</w:t>
      </w:r>
      <w:r>
        <w:rPr>
          <w:rFonts w:ascii="Arial" w:hAnsi="Arial" w:cs="Arial"/>
          <w:sz w:val="20"/>
          <w:szCs w:val="20"/>
        </w:rPr>
        <w:t>.</w:t>
      </w:r>
      <w:r>
        <w:rPr>
          <w:rStyle w:val="Refernciadenotaapeudepgina"/>
          <w:rFonts w:ascii="Arial" w:hAnsi="Arial" w:cs="Arial"/>
          <w:sz w:val="20"/>
          <w:szCs w:val="20"/>
        </w:rPr>
        <w:footnoteReference w:id="1"/>
      </w:r>
    </w:p>
    <w:bookmarkEnd w:id="0"/>
    <w:p w:rsidR="00F872F8" w:rsidRPr="00D41368" w:rsidRDefault="00F872F8" w:rsidP="00F872F8">
      <w:pPr>
        <w:spacing w:after="0" w:line="240" w:lineRule="auto"/>
        <w:jc w:val="both"/>
        <w:rPr>
          <w:rFonts w:ascii="Arial" w:hAnsi="Arial" w:cs="Arial"/>
          <w:sz w:val="20"/>
          <w:szCs w:val="20"/>
        </w:rPr>
      </w:pPr>
    </w:p>
    <w:p w:rsidR="00C8404E" w:rsidRPr="00D41368" w:rsidRDefault="00C8404E" w:rsidP="00F872F8">
      <w:pPr>
        <w:spacing w:after="0" w:line="240" w:lineRule="auto"/>
        <w:jc w:val="both"/>
        <w:rPr>
          <w:rFonts w:ascii="Arial" w:hAnsi="Arial" w:cs="Arial"/>
          <w:sz w:val="20"/>
          <w:szCs w:val="20"/>
        </w:rPr>
      </w:pPr>
      <w:r w:rsidRPr="00D41368">
        <w:rPr>
          <w:rFonts w:ascii="Arial" w:hAnsi="Arial" w:cs="Arial"/>
          <w:sz w:val="20"/>
          <w:szCs w:val="20"/>
        </w:rPr>
        <w:t xml:space="preserve">En cumplimiento </w:t>
      </w:r>
      <w:r w:rsidR="00942ADB">
        <w:rPr>
          <w:rFonts w:ascii="Arial" w:hAnsi="Arial" w:cs="Arial"/>
          <w:sz w:val="20"/>
          <w:szCs w:val="20"/>
        </w:rPr>
        <w:t>de los preceptos</w:t>
      </w:r>
      <w:r w:rsidRPr="00D41368">
        <w:rPr>
          <w:rFonts w:ascii="Arial" w:hAnsi="Arial" w:cs="Arial"/>
          <w:sz w:val="20"/>
          <w:szCs w:val="20"/>
        </w:rPr>
        <w:t xml:space="preserve"> legal</w:t>
      </w:r>
      <w:r w:rsidR="00942ADB">
        <w:rPr>
          <w:rFonts w:ascii="Arial" w:hAnsi="Arial" w:cs="Arial"/>
          <w:sz w:val="20"/>
          <w:szCs w:val="20"/>
        </w:rPr>
        <w:t>es expuestos</w:t>
      </w:r>
      <w:r w:rsidRPr="00D41368">
        <w:rPr>
          <w:rFonts w:ascii="Arial" w:hAnsi="Arial" w:cs="Arial"/>
          <w:sz w:val="20"/>
          <w:szCs w:val="20"/>
        </w:rPr>
        <w:t xml:space="preserve">, se ha elaborado </w:t>
      </w:r>
      <w:r w:rsidR="00F872F8" w:rsidRPr="00D41368">
        <w:rPr>
          <w:rFonts w:ascii="Arial" w:hAnsi="Arial" w:cs="Arial"/>
          <w:sz w:val="20"/>
          <w:szCs w:val="20"/>
        </w:rPr>
        <w:t>este</w:t>
      </w:r>
      <w:r w:rsidRPr="00D41368">
        <w:rPr>
          <w:rFonts w:ascii="Arial" w:hAnsi="Arial" w:cs="Arial"/>
          <w:sz w:val="20"/>
          <w:szCs w:val="20"/>
        </w:rPr>
        <w:t xml:space="preserve"> Plan que determina el marco de las actuaciones de control financiero correspondientes al ejercicio [</w:t>
      </w:r>
      <w:r w:rsidRPr="00D41368">
        <w:rPr>
          <w:rFonts w:ascii="Arial" w:hAnsi="Arial" w:cs="Arial"/>
          <w:i/>
          <w:sz w:val="20"/>
          <w:szCs w:val="20"/>
          <w:highlight w:val="lightGray"/>
        </w:rPr>
        <w:t>año</w:t>
      </w:r>
      <w:r w:rsidRPr="00D41368">
        <w:rPr>
          <w:rFonts w:ascii="Arial" w:hAnsi="Arial" w:cs="Arial"/>
          <w:sz w:val="20"/>
          <w:szCs w:val="20"/>
        </w:rPr>
        <w:t>].</w:t>
      </w:r>
    </w:p>
    <w:p w:rsidR="00F872F8" w:rsidRPr="00D41368" w:rsidRDefault="00F872F8" w:rsidP="00C265BD">
      <w:pPr>
        <w:spacing w:after="0" w:line="240" w:lineRule="auto"/>
        <w:ind w:left="360"/>
        <w:jc w:val="both"/>
        <w:rPr>
          <w:rFonts w:ascii="Arial" w:hAnsi="Arial" w:cs="Arial"/>
          <w:sz w:val="20"/>
          <w:szCs w:val="20"/>
        </w:rPr>
      </w:pPr>
    </w:p>
    <w:p w:rsidR="00C8404E" w:rsidRPr="00D41368" w:rsidRDefault="00C8404E" w:rsidP="00F872F8">
      <w:pPr>
        <w:pStyle w:val="Pargrafdellista"/>
        <w:numPr>
          <w:ilvl w:val="0"/>
          <w:numId w:val="1"/>
        </w:numPr>
        <w:spacing w:after="0" w:line="240" w:lineRule="auto"/>
        <w:ind w:left="284" w:hanging="284"/>
        <w:jc w:val="both"/>
        <w:rPr>
          <w:rFonts w:ascii="Arial" w:hAnsi="Arial" w:cs="Arial"/>
          <w:b/>
          <w:sz w:val="20"/>
          <w:szCs w:val="20"/>
        </w:rPr>
      </w:pPr>
      <w:r w:rsidRPr="00D41368">
        <w:rPr>
          <w:rFonts w:ascii="Arial" w:hAnsi="Arial" w:cs="Arial"/>
          <w:b/>
          <w:sz w:val="20"/>
          <w:szCs w:val="20"/>
        </w:rPr>
        <w:t>ACTUACIONES A REALIZAR</w:t>
      </w:r>
      <w:r w:rsidR="00832037">
        <w:rPr>
          <w:rStyle w:val="Refernciadenotaapeudepgina"/>
          <w:rFonts w:ascii="Arial" w:hAnsi="Arial" w:cs="Arial"/>
          <w:b/>
          <w:sz w:val="20"/>
          <w:szCs w:val="20"/>
        </w:rPr>
        <w:footnoteReference w:id="2"/>
      </w:r>
    </w:p>
    <w:p w:rsidR="00C8404E" w:rsidRPr="00D41368" w:rsidRDefault="00C8404E" w:rsidP="00F872F8">
      <w:pPr>
        <w:pStyle w:val="Pargrafdellista"/>
        <w:spacing w:after="0" w:line="240" w:lineRule="auto"/>
        <w:ind w:left="284" w:hanging="284"/>
        <w:jc w:val="both"/>
        <w:rPr>
          <w:rFonts w:ascii="Arial" w:hAnsi="Arial" w:cs="Arial"/>
          <w:b/>
          <w:sz w:val="20"/>
          <w:szCs w:val="20"/>
        </w:rPr>
      </w:pPr>
    </w:p>
    <w:p w:rsidR="00C8404E" w:rsidRPr="00D41368" w:rsidRDefault="00C8404E" w:rsidP="00F872F8">
      <w:pPr>
        <w:pStyle w:val="Pargrafdellista"/>
        <w:numPr>
          <w:ilvl w:val="1"/>
          <w:numId w:val="1"/>
        </w:numPr>
        <w:spacing w:after="0" w:line="240" w:lineRule="auto"/>
        <w:ind w:left="426" w:hanging="426"/>
        <w:jc w:val="both"/>
        <w:rPr>
          <w:rFonts w:ascii="Arial" w:hAnsi="Arial" w:cs="Arial"/>
          <w:b/>
          <w:sz w:val="20"/>
          <w:szCs w:val="20"/>
        </w:rPr>
      </w:pPr>
      <w:r w:rsidRPr="00D41368">
        <w:rPr>
          <w:rFonts w:ascii="Arial" w:hAnsi="Arial" w:cs="Arial"/>
          <w:b/>
          <w:sz w:val="20"/>
          <w:szCs w:val="20"/>
        </w:rPr>
        <w:t>En materia de control permanente</w:t>
      </w:r>
    </w:p>
    <w:p w:rsidR="00C8404E" w:rsidRPr="00D41368" w:rsidRDefault="00C8404E" w:rsidP="00F872F8">
      <w:pPr>
        <w:pStyle w:val="Pargrafdellista"/>
        <w:spacing w:after="0" w:line="240" w:lineRule="auto"/>
        <w:jc w:val="both"/>
        <w:rPr>
          <w:rFonts w:ascii="Arial" w:hAnsi="Arial" w:cs="Arial"/>
          <w:sz w:val="20"/>
          <w:szCs w:val="20"/>
        </w:rPr>
      </w:pPr>
    </w:p>
    <w:p w:rsidR="00A13087" w:rsidRPr="00D41368" w:rsidRDefault="00A13087" w:rsidP="00A13087">
      <w:pPr>
        <w:pStyle w:val="Pargrafdellista"/>
        <w:numPr>
          <w:ilvl w:val="2"/>
          <w:numId w:val="1"/>
        </w:numPr>
        <w:spacing w:after="0" w:line="240" w:lineRule="auto"/>
        <w:ind w:left="709"/>
        <w:jc w:val="both"/>
        <w:rPr>
          <w:rFonts w:ascii="Arial" w:hAnsi="Arial" w:cs="Arial"/>
          <w:sz w:val="20"/>
          <w:szCs w:val="20"/>
          <w:u w:val="single"/>
        </w:rPr>
      </w:pPr>
      <w:r w:rsidRPr="00D41368">
        <w:rPr>
          <w:rFonts w:ascii="Arial" w:hAnsi="Arial" w:cs="Arial"/>
          <w:sz w:val="20"/>
          <w:szCs w:val="20"/>
          <w:u w:val="single"/>
        </w:rPr>
        <w:t>Actuaciones a realizar de carácter obligatorio</w:t>
      </w:r>
    </w:p>
    <w:p w:rsidR="00F872F8" w:rsidRPr="00D41368" w:rsidRDefault="00F872F8" w:rsidP="00F872F8">
      <w:pPr>
        <w:pStyle w:val="Pargrafdellista"/>
        <w:spacing w:after="0" w:line="240" w:lineRule="auto"/>
        <w:ind w:left="0"/>
        <w:jc w:val="both"/>
        <w:rPr>
          <w:rFonts w:ascii="Arial" w:hAnsi="Arial" w:cs="Arial"/>
          <w:sz w:val="20"/>
          <w:szCs w:val="20"/>
          <w:u w:val="single"/>
        </w:rPr>
      </w:pPr>
    </w:p>
    <w:p w:rsidR="00F872F8" w:rsidRPr="00A13087" w:rsidRDefault="00C8404E" w:rsidP="00A13087">
      <w:pPr>
        <w:spacing w:after="0" w:line="240" w:lineRule="auto"/>
        <w:jc w:val="both"/>
        <w:rPr>
          <w:rFonts w:ascii="Arial" w:hAnsi="Arial" w:cs="Arial"/>
          <w:sz w:val="20"/>
          <w:szCs w:val="20"/>
        </w:rPr>
      </w:pPr>
      <w:r w:rsidRPr="00D41368">
        <w:rPr>
          <w:rFonts w:ascii="Arial" w:hAnsi="Arial" w:cs="Arial"/>
          <w:sz w:val="20"/>
          <w:szCs w:val="20"/>
        </w:rPr>
        <w:t xml:space="preserve">De acuerdo con el artículo 29.2 del </w:t>
      </w:r>
      <w:r w:rsidR="0058669D">
        <w:rPr>
          <w:rFonts w:ascii="Arial" w:hAnsi="Arial" w:cs="Arial"/>
          <w:sz w:val="20"/>
          <w:szCs w:val="20"/>
        </w:rPr>
        <w:t>RD 424/2017</w:t>
      </w:r>
      <w:r w:rsidRPr="00D41368">
        <w:rPr>
          <w:rFonts w:ascii="Arial" w:hAnsi="Arial" w:cs="Arial"/>
          <w:sz w:val="20"/>
          <w:szCs w:val="20"/>
        </w:rPr>
        <w:t xml:space="preserve">, el control permanente se ejercerá sobre la entidad local y los organismos públicos en que se realice la función interventora. </w:t>
      </w:r>
      <w:r w:rsidR="00A13087" w:rsidRPr="00D41368">
        <w:rPr>
          <w:rFonts w:ascii="Arial" w:hAnsi="Arial" w:cs="Arial"/>
          <w:sz w:val="20"/>
          <w:szCs w:val="20"/>
        </w:rPr>
        <w:t>Con carácter obligatorio se realizarán las actuaciones previstas en las normas presupuestarias y reguladoras de la gestión económica del sector público local atribuidas al órgano intervento</w:t>
      </w:r>
      <w:r w:rsidR="00E27E9F">
        <w:rPr>
          <w:rFonts w:ascii="Arial" w:hAnsi="Arial" w:cs="Arial"/>
          <w:sz w:val="20"/>
          <w:szCs w:val="20"/>
        </w:rPr>
        <w:t>r que se indican a continuación:</w:t>
      </w:r>
    </w:p>
    <w:p w:rsidR="00F872F8" w:rsidRPr="00D41368" w:rsidRDefault="00F872F8" w:rsidP="00F872F8">
      <w:pPr>
        <w:spacing w:after="0" w:line="240" w:lineRule="auto"/>
        <w:jc w:val="both"/>
        <w:rPr>
          <w:rFonts w:ascii="Arial" w:hAnsi="Arial" w:cs="Arial"/>
          <w:sz w:val="20"/>
          <w:szCs w:val="20"/>
        </w:rPr>
      </w:pPr>
    </w:p>
    <w:p w:rsidR="00F872F8" w:rsidRPr="00D41368" w:rsidRDefault="00A13087" w:rsidP="00F872F8">
      <w:pPr>
        <w:pStyle w:val="Pargrafdellista"/>
        <w:numPr>
          <w:ilvl w:val="0"/>
          <w:numId w:val="6"/>
        </w:numPr>
        <w:spacing w:after="0" w:line="240" w:lineRule="auto"/>
        <w:ind w:left="284" w:hanging="284"/>
        <w:jc w:val="both"/>
        <w:rPr>
          <w:rFonts w:ascii="Arial" w:hAnsi="Arial" w:cs="Arial"/>
          <w:sz w:val="20"/>
          <w:szCs w:val="20"/>
        </w:rPr>
      </w:pPr>
      <w:r>
        <w:rPr>
          <w:rFonts w:ascii="Arial" w:hAnsi="Arial" w:cs="Arial"/>
          <w:sz w:val="20"/>
          <w:szCs w:val="20"/>
        </w:rPr>
        <w:t>2.1.1_</w:t>
      </w:r>
      <w:r w:rsidR="00F872F8" w:rsidRPr="00D41368">
        <w:rPr>
          <w:rFonts w:ascii="Arial" w:hAnsi="Arial" w:cs="Arial"/>
          <w:sz w:val="20"/>
          <w:szCs w:val="20"/>
        </w:rPr>
        <w:t>La auditoría de sistemas para verificar que los correspondientes registros contables de facturas cumplen con las condiciones de funcionamiento que prevé la Ley 25/2013 y la normativa de desarrollo y, en particular, que no queden retenidas las facturas presentadas al punto general de entrada de facturas electrónicas, dirigidas a órganos o entidades de la respectiva entidad, en ninguna de las fases del proceso, establecida en el artículo 12.3 de la Ley 25/2013.</w:t>
      </w:r>
    </w:p>
    <w:p w:rsidR="00F872F8" w:rsidRPr="00D41368" w:rsidRDefault="00F872F8" w:rsidP="00F872F8">
      <w:pPr>
        <w:pStyle w:val="Pargrafdellista"/>
        <w:spacing w:after="0" w:line="240" w:lineRule="auto"/>
        <w:ind w:left="284"/>
        <w:jc w:val="both"/>
        <w:rPr>
          <w:rFonts w:ascii="Arial" w:hAnsi="Arial" w:cs="Arial"/>
          <w:sz w:val="20"/>
          <w:szCs w:val="20"/>
        </w:rPr>
      </w:pPr>
    </w:p>
    <w:p w:rsidR="00F872F8" w:rsidRPr="00D41368" w:rsidRDefault="00A13087" w:rsidP="00F872F8">
      <w:pPr>
        <w:pStyle w:val="Pargrafdellista"/>
        <w:numPr>
          <w:ilvl w:val="0"/>
          <w:numId w:val="6"/>
        </w:numPr>
        <w:spacing w:after="0" w:line="240" w:lineRule="auto"/>
        <w:ind w:left="284" w:hanging="284"/>
        <w:jc w:val="both"/>
        <w:rPr>
          <w:rFonts w:ascii="Arial" w:hAnsi="Arial" w:cs="Arial"/>
          <w:sz w:val="20"/>
          <w:szCs w:val="20"/>
        </w:rPr>
      </w:pPr>
      <w:r>
        <w:rPr>
          <w:rFonts w:ascii="Arial" w:hAnsi="Arial" w:cs="Arial"/>
          <w:sz w:val="20"/>
          <w:szCs w:val="20"/>
        </w:rPr>
        <w:t>2.2.1_</w:t>
      </w:r>
      <w:r w:rsidR="00F872F8" w:rsidRPr="00D41368">
        <w:rPr>
          <w:rFonts w:ascii="Arial" w:hAnsi="Arial" w:cs="Arial"/>
          <w:sz w:val="20"/>
          <w:szCs w:val="20"/>
        </w:rPr>
        <w:t>El informe de avaluación del cumplimiento de la normativa en materia de morosidad previsto en el artículo 12.2 de la Ley 25/2013.</w:t>
      </w:r>
    </w:p>
    <w:p w:rsidR="00F872F8" w:rsidRPr="00D41368" w:rsidRDefault="00F872F8" w:rsidP="00F872F8">
      <w:pPr>
        <w:pStyle w:val="Pargrafdellista"/>
        <w:rPr>
          <w:rFonts w:ascii="Arial" w:hAnsi="Arial" w:cs="Arial"/>
          <w:sz w:val="20"/>
          <w:szCs w:val="20"/>
        </w:rPr>
      </w:pPr>
    </w:p>
    <w:p w:rsidR="00F872F8" w:rsidRDefault="00A13087" w:rsidP="00F872F8">
      <w:pPr>
        <w:pStyle w:val="Pargrafdellista"/>
        <w:numPr>
          <w:ilvl w:val="0"/>
          <w:numId w:val="6"/>
        </w:numPr>
        <w:spacing w:after="0" w:line="240" w:lineRule="auto"/>
        <w:ind w:left="284" w:hanging="284"/>
        <w:jc w:val="both"/>
        <w:rPr>
          <w:rFonts w:ascii="Arial" w:hAnsi="Arial" w:cs="Arial"/>
          <w:sz w:val="20"/>
          <w:szCs w:val="20"/>
        </w:rPr>
      </w:pPr>
      <w:r>
        <w:rPr>
          <w:rFonts w:ascii="Arial" w:hAnsi="Arial" w:cs="Arial"/>
          <w:sz w:val="20"/>
          <w:szCs w:val="20"/>
        </w:rPr>
        <w:t>2.2.2_</w:t>
      </w:r>
      <w:r w:rsidR="00F872F8" w:rsidRPr="00D41368">
        <w:rPr>
          <w:rFonts w:ascii="Arial" w:hAnsi="Arial" w:cs="Arial"/>
          <w:sz w:val="20"/>
          <w:szCs w:val="20"/>
        </w:rPr>
        <w:t>La verificación de la existencia de obligaciones derivadas de gastos realizados o bienes realizados, o bienes y servicios recibidos sin imputación presupuestaria (cuenta 413, solo sobre entidades no sujetas a auditoría de cuentas), de</w:t>
      </w:r>
      <w:r w:rsidR="000502D6" w:rsidRPr="00D41368">
        <w:rPr>
          <w:rFonts w:ascii="Arial" w:hAnsi="Arial" w:cs="Arial"/>
          <w:sz w:val="20"/>
          <w:szCs w:val="20"/>
        </w:rPr>
        <w:t xml:space="preserve"> acuerdo con la DA3ª de la Ley O</w:t>
      </w:r>
      <w:r w:rsidR="00F872F8" w:rsidRPr="00D41368">
        <w:rPr>
          <w:rFonts w:ascii="Arial" w:hAnsi="Arial" w:cs="Arial"/>
          <w:sz w:val="20"/>
          <w:szCs w:val="20"/>
        </w:rPr>
        <w:t>rgánica 9/2013, de 20 de diciembre, de contr</w:t>
      </w:r>
      <w:r w:rsidR="000502D6" w:rsidRPr="00D41368">
        <w:rPr>
          <w:rFonts w:ascii="Arial" w:hAnsi="Arial" w:cs="Arial"/>
          <w:sz w:val="20"/>
          <w:szCs w:val="20"/>
        </w:rPr>
        <w:t>ol de la deuda comercial en el s</w:t>
      </w:r>
      <w:r w:rsidR="00F872F8" w:rsidRPr="00D41368">
        <w:rPr>
          <w:rFonts w:ascii="Arial" w:hAnsi="Arial" w:cs="Arial"/>
          <w:sz w:val="20"/>
          <w:szCs w:val="20"/>
        </w:rPr>
        <w:t>ect</w:t>
      </w:r>
      <w:r w:rsidR="000502D6" w:rsidRPr="00D41368">
        <w:rPr>
          <w:rFonts w:ascii="Arial" w:hAnsi="Arial" w:cs="Arial"/>
          <w:sz w:val="20"/>
          <w:szCs w:val="20"/>
        </w:rPr>
        <w:t>or p</w:t>
      </w:r>
      <w:r w:rsidR="00F872F8" w:rsidRPr="00D41368">
        <w:rPr>
          <w:rFonts w:ascii="Arial" w:hAnsi="Arial" w:cs="Arial"/>
          <w:sz w:val="20"/>
          <w:szCs w:val="20"/>
        </w:rPr>
        <w:t>úblico.</w:t>
      </w:r>
    </w:p>
    <w:p w:rsidR="002C1C38" w:rsidRDefault="002C1C38" w:rsidP="002C1C38">
      <w:pPr>
        <w:spacing w:after="0" w:line="240" w:lineRule="auto"/>
        <w:jc w:val="both"/>
        <w:rPr>
          <w:rFonts w:ascii="Arial" w:hAnsi="Arial" w:cs="Arial"/>
          <w:sz w:val="20"/>
          <w:szCs w:val="20"/>
        </w:rPr>
      </w:pPr>
    </w:p>
    <w:p w:rsidR="002C1C38" w:rsidRDefault="002C1C38" w:rsidP="002C1C38">
      <w:pPr>
        <w:pStyle w:val="Pargrafdellista"/>
        <w:numPr>
          <w:ilvl w:val="0"/>
          <w:numId w:val="6"/>
        </w:numPr>
        <w:spacing w:after="0" w:line="240" w:lineRule="auto"/>
        <w:ind w:left="284" w:hanging="284"/>
        <w:jc w:val="both"/>
        <w:rPr>
          <w:rFonts w:ascii="Arial" w:hAnsi="Arial" w:cs="Arial"/>
          <w:sz w:val="20"/>
          <w:szCs w:val="20"/>
        </w:rPr>
      </w:pPr>
      <w:r>
        <w:rPr>
          <w:rFonts w:ascii="Arial" w:hAnsi="Arial" w:cs="Arial"/>
          <w:sz w:val="20"/>
          <w:szCs w:val="20"/>
        </w:rPr>
        <w:t>2.3.1_La valoración de la adecuación del Plan de acción para solucionar las deficiencias señaladas y en su caso, los resultados obtenidos; también informará sobre la situación de la corrección de las debilidades puestas de manifiesto en el ejercicio del control interno, de acuerdo con lo previsto en el artículo 38.3 del RD 424/2017.</w:t>
      </w:r>
    </w:p>
    <w:p w:rsidR="002C1C38" w:rsidRPr="000F3225" w:rsidRDefault="002C1C38" w:rsidP="002C1C38">
      <w:pPr>
        <w:pStyle w:val="Pargrafdellista"/>
        <w:rPr>
          <w:rFonts w:ascii="Arial" w:hAnsi="Arial" w:cs="Arial"/>
          <w:sz w:val="20"/>
          <w:szCs w:val="20"/>
        </w:rPr>
      </w:pPr>
    </w:p>
    <w:p w:rsidR="002C1C38" w:rsidRPr="000F3225" w:rsidRDefault="002C1C38" w:rsidP="002C1C38">
      <w:pPr>
        <w:pStyle w:val="Pargrafdellista"/>
        <w:numPr>
          <w:ilvl w:val="0"/>
          <w:numId w:val="6"/>
        </w:numPr>
        <w:spacing w:after="0" w:line="240" w:lineRule="auto"/>
        <w:ind w:left="284" w:hanging="284"/>
        <w:jc w:val="both"/>
        <w:rPr>
          <w:rFonts w:ascii="Arial" w:hAnsi="Arial" w:cs="Arial"/>
          <w:sz w:val="20"/>
          <w:szCs w:val="20"/>
          <w:highlight w:val="lightGray"/>
        </w:rPr>
      </w:pPr>
      <w:r w:rsidRPr="000F3225">
        <w:rPr>
          <w:rFonts w:ascii="Arial" w:hAnsi="Arial" w:cs="Arial"/>
          <w:sz w:val="20"/>
          <w:szCs w:val="20"/>
          <w:highlight w:val="lightGray"/>
        </w:rPr>
        <w:t xml:space="preserve">2.4.1_Al tratarse de una entidad con Plan de ajuste aprobado, el informe de seguimiento de aplicación del plan de ajuste, de acuerdo con lo previsto en el artículo 48.2 del </w:t>
      </w:r>
      <w:proofErr w:type="spellStart"/>
      <w:r w:rsidRPr="000F3225">
        <w:rPr>
          <w:rFonts w:ascii="Arial" w:hAnsi="Arial" w:cs="Arial"/>
          <w:sz w:val="20"/>
          <w:szCs w:val="20"/>
          <w:highlight w:val="lightGray"/>
        </w:rPr>
        <w:t>RDLey</w:t>
      </w:r>
      <w:proofErr w:type="spellEnd"/>
      <w:r w:rsidRPr="000F3225">
        <w:rPr>
          <w:rFonts w:ascii="Arial" w:hAnsi="Arial" w:cs="Arial"/>
          <w:sz w:val="20"/>
          <w:szCs w:val="20"/>
          <w:highlight w:val="lightGray"/>
        </w:rPr>
        <w:t xml:space="preserve"> 17/2014.</w:t>
      </w:r>
      <w:r>
        <w:rPr>
          <w:rStyle w:val="Refernciadenotaapeudepgina"/>
          <w:rFonts w:ascii="Arial" w:hAnsi="Arial" w:cs="Arial"/>
          <w:sz w:val="20"/>
          <w:szCs w:val="20"/>
          <w:highlight w:val="lightGray"/>
        </w:rPr>
        <w:footnoteReference w:id="3"/>
      </w:r>
    </w:p>
    <w:p w:rsidR="007C52E1" w:rsidRDefault="007C52E1" w:rsidP="00F872F8">
      <w:pPr>
        <w:spacing w:after="0" w:line="240" w:lineRule="auto"/>
        <w:jc w:val="both"/>
        <w:rPr>
          <w:rFonts w:ascii="Arial" w:hAnsi="Arial" w:cs="Arial"/>
          <w:sz w:val="20"/>
          <w:szCs w:val="20"/>
        </w:rPr>
      </w:pPr>
      <w:bookmarkStart w:id="1" w:name="_GoBack"/>
      <w:bookmarkEnd w:id="1"/>
    </w:p>
    <w:p w:rsidR="00E27E9F" w:rsidRDefault="00E27E9F" w:rsidP="00F872F8">
      <w:pPr>
        <w:spacing w:after="0" w:line="240" w:lineRule="auto"/>
        <w:jc w:val="both"/>
        <w:rPr>
          <w:rFonts w:ascii="Arial" w:hAnsi="Arial" w:cs="Arial"/>
          <w:sz w:val="20"/>
          <w:szCs w:val="20"/>
        </w:rPr>
      </w:pPr>
      <w:r w:rsidRPr="00D41368">
        <w:rPr>
          <w:rFonts w:ascii="Arial" w:hAnsi="Arial" w:cs="Arial"/>
          <w:sz w:val="20"/>
          <w:szCs w:val="20"/>
        </w:rPr>
        <w:t>Estas actuaciones se realizarán con carácter posterior y mediante técnicas de auditoría.</w:t>
      </w:r>
    </w:p>
    <w:p w:rsidR="00E27E9F" w:rsidRPr="00D41368" w:rsidRDefault="00E27E9F" w:rsidP="00F872F8">
      <w:pPr>
        <w:spacing w:after="0" w:line="240" w:lineRule="auto"/>
        <w:jc w:val="both"/>
        <w:rPr>
          <w:rFonts w:ascii="Arial" w:hAnsi="Arial" w:cs="Arial"/>
          <w:sz w:val="20"/>
          <w:szCs w:val="20"/>
        </w:rPr>
      </w:pPr>
    </w:p>
    <w:p w:rsidR="007C52E1" w:rsidRPr="00D41368" w:rsidRDefault="000502D6" w:rsidP="00F872F8">
      <w:pPr>
        <w:pStyle w:val="Pargrafdellista"/>
        <w:numPr>
          <w:ilvl w:val="2"/>
          <w:numId w:val="1"/>
        </w:numPr>
        <w:spacing w:after="0" w:line="240" w:lineRule="auto"/>
        <w:ind w:left="709"/>
        <w:jc w:val="both"/>
        <w:rPr>
          <w:rFonts w:ascii="Arial" w:hAnsi="Arial" w:cs="Arial"/>
          <w:sz w:val="20"/>
          <w:szCs w:val="20"/>
          <w:u w:val="single"/>
        </w:rPr>
      </w:pPr>
      <w:r w:rsidRPr="00D41368">
        <w:rPr>
          <w:rFonts w:ascii="Arial" w:hAnsi="Arial" w:cs="Arial"/>
          <w:sz w:val="20"/>
          <w:szCs w:val="20"/>
          <w:u w:val="single"/>
        </w:rPr>
        <w:t xml:space="preserve">Actuaciones </w:t>
      </w:r>
      <w:r w:rsidR="0059028A" w:rsidRPr="00D41368">
        <w:rPr>
          <w:rFonts w:ascii="Arial" w:hAnsi="Arial" w:cs="Arial"/>
          <w:sz w:val="20"/>
          <w:szCs w:val="20"/>
          <w:u w:val="single"/>
        </w:rPr>
        <w:t>seleccionadas</w:t>
      </w:r>
      <w:r w:rsidR="00D93940">
        <w:rPr>
          <w:rStyle w:val="Refernciadenotaapeudepgina"/>
          <w:rFonts w:ascii="Arial" w:hAnsi="Arial" w:cs="Arial"/>
          <w:sz w:val="20"/>
          <w:szCs w:val="20"/>
          <w:u w:val="single"/>
        </w:rPr>
        <w:footnoteReference w:id="4"/>
      </w:r>
    </w:p>
    <w:p w:rsidR="00F872F8" w:rsidRDefault="00F872F8" w:rsidP="00F872F8">
      <w:pPr>
        <w:pStyle w:val="Pargrafdellista"/>
        <w:spacing w:after="0" w:line="240" w:lineRule="auto"/>
        <w:ind w:left="1080"/>
        <w:jc w:val="both"/>
        <w:rPr>
          <w:rFonts w:ascii="Arial" w:hAnsi="Arial" w:cs="Arial"/>
          <w:sz w:val="20"/>
          <w:szCs w:val="20"/>
          <w:u w:val="single"/>
        </w:rPr>
      </w:pPr>
    </w:p>
    <w:p w:rsidR="00C053A6" w:rsidRPr="00427623" w:rsidRDefault="00C053A6" w:rsidP="00C053A6">
      <w:pPr>
        <w:shd w:val="clear" w:color="auto" w:fill="BFBFBF" w:themeFill="background1" w:themeFillShade="BF"/>
        <w:spacing w:after="0" w:line="240" w:lineRule="auto"/>
        <w:jc w:val="both"/>
        <w:rPr>
          <w:rFonts w:ascii="Arial" w:hAnsi="Arial" w:cs="Arial"/>
          <w:b/>
          <w:i/>
          <w:iCs/>
          <w:sz w:val="20"/>
          <w:szCs w:val="20"/>
        </w:rPr>
      </w:pPr>
      <w:r w:rsidRPr="00427623">
        <w:rPr>
          <w:rFonts w:ascii="Arial" w:hAnsi="Arial" w:cs="Arial"/>
          <w:b/>
          <w:i/>
          <w:iCs/>
          <w:sz w:val="20"/>
          <w:szCs w:val="20"/>
        </w:rPr>
        <w:t>OPCIÓ</w:t>
      </w:r>
      <w:r>
        <w:rPr>
          <w:rFonts w:ascii="Arial" w:hAnsi="Arial" w:cs="Arial"/>
          <w:b/>
          <w:i/>
          <w:iCs/>
          <w:sz w:val="20"/>
          <w:szCs w:val="20"/>
        </w:rPr>
        <w:t>N</w:t>
      </w:r>
      <w:r w:rsidRPr="00427623">
        <w:rPr>
          <w:rFonts w:ascii="Arial" w:hAnsi="Arial" w:cs="Arial"/>
          <w:b/>
          <w:i/>
          <w:iCs/>
          <w:sz w:val="20"/>
          <w:szCs w:val="20"/>
        </w:rPr>
        <w:t xml:space="preserve"> 1 (</w:t>
      </w:r>
      <w:r>
        <w:rPr>
          <w:rFonts w:ascii="Arial" w:hAnsi="Arial" w:cs="Arial"/>
          <w:b/>
          <w:i/>
          <w:iCs/>
          <w:sz w:val="20"/>
          <w:szCs w:val="20"/>
        </w:rPr>
        <w:t>NO SE PREVÉN ACTUACIONES SELECCIONADAS</w:t>
      </w:r>
      <w:r w:rsidRPr="00427623">
        <w:rPr>
          <w:rFonts w:ascii="Arial" w:hAnsi="Arial" w:cs="Arial"/>
          <w:b/>
          <w:i/>
          <w:iCs/>
          <w:sz w:val="20"/>
          <w:szCs w:val="20"/>
        </w:rPr>
        <w:t>)</w:t>
      </w:r>
    </w:p>
    <w:p w:rsidR="00C053A6" w:rsidRPr="00881807" w:rsidRDefault="00C053A6" w:rsidP="00C053A6">
      <w:pPr>
        <w:spacing w:after="0" w:line="240" w:lineRule="auto"/>
        <w:jc w:val="both"/>
        <w:rPr>
          <w:rFonts w:ascii="Arial" w:hAnsi="Arial" w:cs="Arial"/>
          <w:sz w:val="20"/>
          <w:szCs w:val="20"/>
        </w:rPr>
      </w:pPr>
    </w:p>
    <w:p w:rsidR="00C053A6" w:rsidRPr="00881807" w:rsidRDefault="00EE23A2" w:rsidP="00C053A6">
      <w:pPr>
        <w:spacing w:after="0" w:line="240" w:lineRule="auto"/>
        <w:jc w:val="both"/>
        <w:rPr>
          <w:rFonts w:ascii="Arial" w:hAnsi="Arial" w:cs="Arial"/>
          <w:sz w:val="20"/>
          <w:szCs w:val="20"/>
        </w:rPr>
      </w:pPr>
      <w:r>
        <w:rPr>
          <w:rFonts w:ascii="Arial" w:hAnsi="Arial" w:cs="Arial"/>
          <w:sz w:val="20"/>
          <w:szCs w:val="20"/>
        </w:rPr>
        <w:lastRenderedPageBreak/>
        <w:t>Dado que esta entidad informó al pleno sobre la aplicación del régimen de control interno simplificado no se prevén actuaciones de control financiero (actuaciones planificadas).</w:t>
      </w:r>
    </w:p>
    <w:p w:rsidR="00C053A6" w:rsidRDefault="00C053A6" w:rsidP="00F872F8">
      <w:pPr>
        <w:pStyle w:val="Pargrafdellista"/>
        <w:spacing w:after="0" w:line="240" w:lineRule="auto"/>
        <w:ind w:left="1080"/>
        <w:jc w:val="both"/>
        <w:rPr>
          <w:rFonts w:ascii="Arial" w:hAnsi="Arial" w:cs="Arial"/>
          <w:sz w:val="20"/>
          <w:szCs w:val="20"/>
          <w:u w:val="single"/>
        </w:rPr>
      </w:pPr>
    </w:p>
    <w:p w:rsidR="00C053A6" w:rsidRPr="00347032" w:rsidRDefault="00C053A6" w:rsidP="00C053A6">
      <w:pPr>
        <w:shd w:val="clear" w:color="auto" w:fill="BFBFBF" w:themeFill="background1" w:themeFillShade="BF"/>
        <w:spacing w:after="0" w:line="240" w:lineRule="auto"/>
        <w:jc w:val="both"/>
        <w:rPr>
          <w:rFonts w:ascii="Arial" w:hAnsi="Arial" w:cs="Arial"/>
          <w:b/>
          <w:i/>
          <w:iCs/>
          <w:sz w:val="20"/>
          <w:szCs w:val="20"/>
        </w:rPr>
      </w:pPr>
      <w:r w:rsidRPr="00347032">
        <w:rPr>
          <w:rFonts w:ascii="Arial" w:hAnsi="Arial" w:cs="Arial"/>
          <w:b/>
          <w:i/>
          <w:iCs/>
          <w:sz w:val="20"/>
          <w:szCs w:val="20"/>
        </w:rPr>
        <w:t>OPCIÓ</w:t>
      </w:r>
      <w:r w:rsidR="00EE23A2">
        <w:rPr>
          <w:rFonts w:ascii="Arial" w:hAnsi="Arial" w:cs="Arial"/>
          <w:b/>
          <w:i/>
          <w:iCs/>
          <w:sz w:val="20"/>
          <w:szCs w:val="20"/>
        </w:rPr>
        <w:t>N</w:t>
      </w:r>
      <w:r w:rsidRPr="00347032">
        <w:rPr>
          <w:rFonts w:ascii="Arial" w:hAnsi="Arial" w:cs="Arial"/>
          <w:b/>
          <w:i/>
          <w:iCs/>
          <w:sz w:val="20"/>
          <w:szCs w:val="20"/>
        </w:rPr>
        <w:t xml:space="preserve"> 2 (</w:t>
      </w:r>
      <w:r>
        <w:rPr>
          <w:rFonts w:ascii="Arial" w:hAnsi="Arial" w:cs="Arial"/>
          <w:b/>
          <w:i/>
          <w:iCs/>
          <w:sz w:val="20"/>
          <w:szCs w:val="20"/>
        </w:rPr>
        <w:t>SE PREVÉN ACTUACIONES SELECCIONADAS</w:t>
      </w:r>
      <w:r w:rsidRPr="00347032">
        <w:rPr>
          <w:rFonts w:ascii="Arial" w:hAnsi="Arial" w:cs="Arial"/>
          <w:b/>
          <w:i/>
          <w:iCs/>
          <w:sz w:val="20"/>
          <w:szCs w:val="20"/>
        </w:rPr>
        <w:t>)</w:t>
      </w:r>
    </w:p>
    <w:p w:rsidR="00C053A6" w:rsidRPr="00D41368" w:rsidRDefault="00C053A6" w:rsidP="00F872F8">
      <w:pPr>
        <w:pStyle w:val="Pargrafdellista"/>
        <w:spacing w:after="0" w:line="240" w:lineRule="auto"/>
        <w:ind w:left="1080"/>
        <w:jc w:val="both"/>
        <w:rPr>
          <w:rFonts w:ascii="Arial" w:hAnsi="Arial" w:cs="Arial"/>
          <w:sz w:val="20"/>
          <w:szCs w:val="20"/>
          <w:u w:val="single"/>
        </w:rPr>
      </w:pPr>
    </w:p>
    <w:p w:rsidR="007C52E1" w:rsidRDefault="00A13087" w:rsidP="00F872F8">
      <w:pPr>
        <w:spacing w:after="0" w:line="240" w:lineRule="auto"/>
        <w:jc w:val="both"/>
        <w:rPr>
          <w:rFonts w:ascii="Arial" w:hAnsi="Arial" w:cs="Arial"/>
          <w:sz w:val="20"/>
          <w:szCs w:val="20"/>
        </w:rPr>
      </w:pPr>
      <w:r>
        <w:rPr>
          <w:rFonts w:ascii="Arial" w:hAnsi="Arial" w:cs="Arial"/>
          <w:sz w:val="20"/>
          <w:szCs w:val="20"/>
        </w:rPr>
        <w:t>Para realizar la evaluación de riesgos se han tomado en consideración diversos factores tales como, el modelo de control adoptado per esta Corporación, los resultados de actuaciones de control interno anteriores, el volumen de presupuesto gestionado, así como la necesaria regularidad y rotación de las actuaciones a realizar.</w:t>
      </w:r>
    </w:p>
    <w:p w:rsidR="00A13087" w:rsidRDefault="00A13087" w:rsidP="00F872F8">
      <w:pPr>
        <w:spacing w:after="0" w:line="240" w:lineRule="auto"/>
        <w:jc w:val="both"/>
        <w:rPr>
          <w:rFonts w:ascii="Arial" w:hAnsi="Arial" w:cs="Arial"/>
          <w:sz w:val="20"/>
          <w:szCs w:val="20"/>
        </w:rPr>
      </w:pPr>
    </w:p>
    <w:p w:rsidR="00A13087" w:rsidRDefault="00A13087" w:rsidP="00F872F8">
      <w:pPr>
        <w:spacing w:after="0" w:line="240" w:lineRule="auto"/>
        <w:jc w:val="both"/>
        <w:rPr>
          <w:rFonts w:ascii="Arial" w:hAnsi="Arial" w:cs="Arial"/>
          <w:sz w:val="20"/>
          <w:szCs w:val="20"/>
        </w:rPr>
      </w:pPr>
      <w:r>
        <w:rPr>
          <w:rFonts w:ascii="Arial" w:hAnsi="Arial" w:cs="Arial"/>
          <w:sz w:val="20"/>
          <w:szCs w:val="20"/>
        </w:rPr>
        <w:t>Atendiendo a los criterios expuestos anteriormente y analizadas las áreas de riesgo, se propone realizar las siguientes actuaciones:</w:t>
      </w:r>
    </w:p>
    <w:p w:rsidR="00A13087" w:rsidRPr="00D41368" w:rsidRDefault="00A13087" w:rsidP="00F872F8">
      <w:pPr>
        <w:spacing w:after="0" w:line="240" w:lineRule="auto"/>
        <w:jc w:val="both"/>
        <w:rPr>
          <w:rFonts w:ascii="Arial" w:hAnsi="Arial" w:cs="Arial"/>
          <w:sz w:val="20"/>
          <w:szCs w:val="20"/>
        </w:rPr>
      </w:pPr>
    </w:p>
    <w:p w:rsidR="00976807" w:rsidRDefault="00976807" w:rsidP="00976807">
      <w:pPr>
        <w:pStyle w:val="Pargrafdellista"/>
        <w:numPr>
          <w:ilvl w:val="0"/>
          <w:numId w:val="10"/>
        </w:numPr>
        <w:spacing w:after="0" w:line="240" w:lineRule="auto"/>
        <w:jc w:val="both"/>
        <w:rPr>
          <w:rFonts w:ascii="Arial" w:hAnsi="Arial" w:cs="Arial"/>
          <w:sz w:val="20"/>
          <w:szCs w:val="20"/>
        </w:rPr>
      </w:pPr>
      <w:r w:rsidRPr="00881807">
        <w:rPr>
          <w:rFonts w:ascii="Arial" w:hAnsi="Arial" w:cs="Arial"/>
          <w:sz w:val="20"/>
          <w:szCs w:val="20"/>
        </w:rPr>
        <w:t>E</w:t>
      </w:r>
      <w:r>
        <w:rPr>
          <w:rFonts w:ascii="Arial" w:hAnsi="Arial" w:cs="Arial"/>
          <w:sz w:val="20"/>
          <w:szCs w:val="20"/>
        </w:rPr>
        <w:t>NTIDAD</w:t>
      </w:r>
      <w:r w:rsidRPr="00881807">
        <w:rPr>
          <w:rFonts w:ascii="Arial" w:hAnsi="Arial" w:cs="Arial"/>
          <w:sz w:val="20"/>
          <w:szCs w:val="20"/>
        </w:rPr>
        <w:t>: [</w:t>
      </w:r>
      <w:r w:rsidRPr="00881807">
        <w:rPr>
          <w:rFonts w:ascii="Arial" w:hAnsi="Arial" w:cs="Arial"/>
          <w:i/>
          <w:sz w:val="20"/>
          <w:szCs w:val="20"/>
          <w:highlight w:val="lightGray"/>
        </w:rPr>
        <w:t>detallar l</w:t>
      </w:r>
      <w:r w:rsidR="00942ADB">
        <w:rPr>
          <w:rFonts w:ascii="Arial" w:hAnsi="Arial" w:cs="Arial"/>
          <w:i/>
          <w:sz w:val="20"/>
          <w:szCs w:val="20"/>
          <w:highlight w:val="lightGray"/>
        </w:rPr>
        <w:t>as actuaciones a realizar y</w:t>
      </w:r>
      <w:r>
        <w:rPr>
          <w:rFonts w:ascii="Arial" w:hAnsi="Arial" w:cs="Arial"/>
          <w:i/>
          <w:sz w:val="20"/>
          <w:szCs w:val="20"/>
          <w:highlight w:val="lightGray"/>
        </w:rPr>
        <w:t xml:space="preserve"> los medios disponibles para esta actuación</w:t>
      </w:r>
      <w:r>
        <w:rPr>
          <w:rFonts w:ascii="Arial" w:hAnsi="Arial" w:cs="Arial"/>
          <w:sz w:val="20"/>
          <w:szCs w:val="20"/>
        </w:rPr>
        <w:t>]</w:t>
      </w:r>
    </w:p>
    <w:p w:rsidR="00976807" w:rsidRDefault="00976807" w:rsidP="00976807">
      <w:pPr>
        <w:pStyle w:val="Pargrafdellista"/>
        <w:numPr>
          <w:ilvl w:val="0"/>
          <w:numId w:val="10"/>
        </w:numPr>
        <w:spacing w:after="0" w:line="240" w:lineRule="auto"/>
        <w:jc w:val="both"/>
        <w:rPr>
          <w:rFonts w:ascii="Arial" w:hAnsi="Arial" w:cs="Arial"/>
          <w:sz w:val="20"/>
          <w:szCs w:val="20"/>
        </w:rPr>
      </w:pPr>
      <w:r>
        <w:rPr>
          <w:rFonts w:ascii="Arial" w:hAnsi="Arial" w:cs="Arial"/>
          <w:sz w:val="20"/>
          <w:szCs w:val="20"/>
        </w:rPr>
        <w:t>ENTIDAD</w:t>
      </w:r>
      <w:r w:rsidRPr="00881807">
        <w:rPr>
          <w:rFonts w:ascii="Arial" w:hAnsi="Arial" w:cs="Arial"/>
          <w:sz w:val="20"/>
          <w:szCs w:val="20"/>
        </w:rPr>
        <w:t>: [</w:t>
      </w:r>
      <w:r w:rsidRPr="00881807">
        <w:rPr>
          <w:rFonts w:ascii="Arial" w:hAnsi="Arial" w:cs="Arial"/>
          <w:i/>
          <w:sz w:val="20"/>
          <w:szCs w:val="20"/>
          <w:highlight w:val="lightGray"/>
        </w:rPr>
        <w:t>detallar l</w:t>
      </w:r>
      <w:r w:rsidR="00942ADB">
        <w:rPr>
          <w:rFonts w:ascii="Arial" w:hAnsi="Arial" w:cs="Arial"/>
          <w:i/>
          <w:sz w:val="20"/>
          <w:szCs w:val="20"/>
          <w:highlight w:val="lightGray"/>
        </w:rPr>
        <w:t>as actuaciones a realizar y</w:t>
      </w:r>
      <w:r>
        <w:rPr>
          <w:rFonts w:ascii="Arial" w:hAnsi="Arial" w:cs="Arial"/>
          <w:i/>
          <w:sz w:val="20"/>
          <w:szCs w:val="20"/>
          <w:highlight w:val="lightGray"/>
        </w:rPr>
        <w:t xml:space="preserve"> los medios disponibles para esta actuación</w:t>
      </w:r>
      <w:r>
        <w:rPr>
          <w:rFonts w:ascii="Arial" w:hAnsi="Arial" w:cs="Arial"/>
          <w:sz w:val="20"/>
          <w:szCs w:val="20"/>
        </w:rPr>
        <w:t>]</w:t>
      </w:r>
    </w:p>
    <w:p w:rsidR="00976807" w:rsidRDefault="00976807" w:rsidP="00976807">
      <w:pPr>
        <w:pStyle w:val="Pargrafdellista"/>
        <w:numPr>
          <w:ilvl w:val="0"/>
          <w:numId w:val="10"/>
        </w:numPr>
        <w:spacing w:after="0" w:line="240" w:lineRule="auto"/>
        <w:jc w:val="both"/>
        <w:rPr>
          <w:rFonts w:ascii="Arial" w:hAnsi="Arial" w:cs="Arial"/>
          <w:sz w:val="20"/>
          <w:szCs w:val="20"/>
        </w:rPr>
      </w:pPr>
      <w:r w:rsidRPr="00881807">
        <w:rPr>
          <w:rFonts w:ascii="Arial" w:hAnsi="Arial" w:cs="Arial"/>
          <w:sz w:val="20"/>
          <w:szCs w:val="20"/>
        </w:rPr>
        <w:t>E</w:t>
      </w:r>
      <w:r>
        <w:rPr>
          <w:rFonts w:ascii="Arial" w:hAnsi="Arial" w:cs="Arial"/>
          <w:sz w:val="20"/>
          <w:szCs w:val="20"/>
        </w:rPr>
        <w:t>NTIDAD</w:t>
      </w:r>
      <w:r w:rsidRPr="00881807">
        <w:rPr>
          <w:rFonts w:ascii="Arial" w:hAnsi="Arial" w:cs="Arial"/>
          <w:sz w:val="20"/>
          <w:szCs w:val="20"/>
        </w:rPr>
        <w:t>: [</w:t>
      </w:r>
      <w:r w:rsidRPr="00881807">
        <w:rPr>
          <w:rFonts w:ascii="Arial" w:hAnsi="Arial" w:cs="Arial"/>
          <w:i/>
          <w:sz w:val="20"/>
          <w:szCs w:val="20"/>
          <w:highlight w:val="lightGray"/>
        </w:rPr>
        <w:t>detallar l</w:t>
      </w:r>
      <w:r w:rsidR="00942ADB">
        <w:rPr>
          <w:rFonts w:ascii="Arial" w:hAnsi="Arial" w:cs="Arial"/>
          <w:i/>
          <w:sz w:val="20"/>
          <w:szCs w:val="20"/>
          <w:highlight w:val="lightGray"/>
        </w:rPr>
        <w:t>as actuaciones a realizar y</w:t>
      </w:r>
      <w:r>
        <w:rPr>
          <w:rFonts w:ascii="Arial" w:hAnsi="Arial" w:cs="Arial"/>
          <w:i/>
          <w:sz w:val="20"/>
          <w:szCs w:val="20"/>
          <w:highlight w:val="lightGray"/>
        </w:rPr>
        <w:t xml:space="preserve"> los medios disponibles para esta actuación</w:t>
      </w:r>
      <w:r>
        <w:rPr>
          <w:rFonts w:ascii="Arial" w:hAnsi="Arial" w:cs="Arial"/>
          <w:sz w:val="20"/>
          <w:szCs w:val="20"/>
        </w:rPr>
        <w:t>]</w:t>
      </w:r>
    </w:p>
    <w:p w:rsidR="003844AA" w:rsidRPr="00D41368" w:rsidRDefault="003844AA" w:rsidP="00F872F8">
      <w:pPr>
        <w:spacing w:after="0" w:line="240" w:lineRule="auto"/>
        <w:jc w:val="both"/>
        <w:rPr>
          <w:rFonts w:ascii="Arial" w:hAnsi="Arial" w:cs="Arial"/>
          <w:sz w:val="20"/>
          <w:szCs w:val="20"/>
        </w:rPr>
      </w:pPr>
    </w:p>
    <w:p w:rsidR="003844AA" w:rsidRPr="00D41368" w:rsidRDefault="003844AA" w:rsidP="00F872F8">
      <w:pPr>
        <w:pStyle w:val="Pargrafdellista"/>
        <w:numPr>
          <w:ilvl w:val="1"/>
          <w:numId w:val="1"/>
        </w:numPr>
        <w:spacing w:after="0" w:line="240" w:lineRule="auto"/>
        <w:ind w:left="426" w:hanging="426"/>
        <w:jc w:val="both"/>
        <w:rPr>
          <w:rFonts w:ascii="Arial" w:hAnsi="Arial" w:cs="Arial"/>
          <w:b/>
          <w:sz w:val="20"/>
          <w:szCs w:val="20"/>
        </w:rPr>
      </w:pPr>
      <w:r w:rsidRPr="00D41368">
        <w:rPr>
          <w:rFonts w:ascii="Arial" w:hAnsi="Arial" w:cs="Arial"/>
          <w:b/>
          <w:sz w:val="20"/>
          <w:szCs w:val="20"/>
        </w:rPr>
        <w:t xml:space="preserve"> En materia de auditoría pública</w:t>
      </w:r>
    </w:p>
    <w:p w:rsidR="003844AA" w:rsidRDefault="003844AA" w:rsidP="00E27E9F">
      <w:pPr>
        <w:spacing w:after="0" w:line="240" w:lineRule="auto"/>
        <w:jc w:val="both"/>
        <w:rPr>
          <w:rFonts w:ascii="Arial" w:hAnsi="Arial" w:cs="Arial"/>
          <w:b/>
          <w:sz w:val="20"/>
          <w:szCs w:val="20"/>
        </w:rPr>
      </w:pPr>
    </w:p>
    <w:p w:rsidR="00E27E9F" w:rsidRPr="00076775" w:rsidRDefault="00E27E9F" w:rsidP="00E27E9F">
      <w:pPr>
        <w:shd w:val="clear" w:color="auto" w:fill="BFBFBF" w:themeFill="background1" w:themeFillShade="BF"/>
        <w:spacing w:after="0" w:line="240" w:lineRule="auto"/>
        <w:jc w:val="both"/>
        <w:rPr>
          <w:rFonts w:ascii="Arial" w:eastAsia="Times New Roman" w:hAnsi="Arial" w:cs="Arial"/>
          <w:b/>
          <w:bCs/>
          <w:i/>
          <w:iCs/>
          <w:sz w:val="20"/>
          <w:szCs w:val="20"/>
          <w:lang w:eastAsia="es-ES"/>
        </w:rPr>
      </w:pPr>
      <w:r w:rsidRPr="00076775">
        <w:rPr>
          <w:rFonts w:ascii="Arial" w:eastAsia="Times New Roman" w:hAnsi="Arial" w:cs="Arial"/>
          <w:b/>
          <w:bCs/>
          <w:i/>
          <w:iCs/>
          <w:sz w:val="20"/>
          <w:szCs w:val="20"/>
          <w:lang w:eastAsia="es-ES"/>
        </w:rPr>
        <w:t>OPCIÓ</w:t>
      </w:r>
      <w:r>
        <w:rPr>
          <w:rFonts w:ascii="Arial" w:eastAsia="Times New Roman" w:hAnsi="Arial" w:cs="Arial"/>
          <w:b/>
          <w:bCs/>
          <w:i/>
          <w:iCs/>
          <w:sz w:val="20"/>
          <w:szCs w:val="20"/>
          <w:lang w:eastAsia="es-ES"/>
        </w:rPr>
        <w:t>N</w:t>
      </w:r>
      <w:r w:rsidRPr="00076775">
        <w:rPr>
          <w:rFonts w:ascii="Arial" w:eastAsia="Times New Roman" w:hAnsi="Arial" w:cs="Arial"/>
          <w:b/>
          <w:bCs/>
          <w:i/>
          <w:iCs/>
          <w:sz w:val="20"/>
          <w:szCs w:val="20"/>
          <w:lang w:eastAsia="es-ES"/>
        </w:rPr>
        <w:t xml:space="preserve"> 1 (</w:t>
      </w:r>
      <w:r>
        <w:rPr>
          <w:rFonts w:ascii="Arial" w:eastAsia="Times New Roman" w:hAnsi="Arial" w:cs="Arial"/>
          <w:b/>
          <w:bCs/>
          <w:i/>
          <w:iCs/>
          <w:sz w:val="20"/>
          <w:szCs w:val="20"/>
          <w:lang w:eastAsia="es-ES"/>
        </w:rPr>
        <w:t>ENTIDADES</w:t>
      </w:r>
      <w:r w:rsidRPr="00076775">
        <w:rPr>
          <w:rFonts w:ascii="Arial" w:eastAsia="Times New Roman" w:hAnsi="Arial" w:cs="Arial"/>
          <w:b/>
          <w:bCs/>
          <w:i/>
          <w:iCs/>
          <w:sz w:val="20"/>
          <w:szCs w:val="20"/>
          <w:lang w:eastAsia="es-ES"/>
        </w:rPr>
        <w:t xml:space="preserve"> DEPEND</w:t>
      </w:r>
      <w:r>
        <w:rPr>
          <w:rFonts w:ascii="Arial" w:eastAsia="Times New Roman" w:hAnsi="Arial" w:cs="Arial"/>
          <w:b/>
          <w:bCs/>
          <w:i/>
          <w:iCs/>
          <w:sz w:val="20"/>
          <w:szCs w:val="20"/>
          <w:lang w:eastAsia="es-ES"/>
        </w:rPr>
        <w:t>I</w:t>
      </w:r>
      <w:r w:rsidRPr="00076775">
        <w:rPr>
          <w:rFonts w:ascii="Arial" w:eastAsia="Times New Roman" w:hAnsi="Arial" w:cs="Arial"/>
          <w:b/>
          <w:bCs/>
          <w:i/>
          <w:iCs/>
          <w:sz w:val="20"/>
          <w:szCs w:val="20"/>
          <w:lang w:eastAsia="es-ES"/>
        </w:rPr>
        <w:t>ENT</w:t>
      </w:r>
      <w:r>
        <w:rPr>
          <w:rFonts w:ascii="Arial" w:eastAsia="Times New Roman" w:hAnsi="Arial" w:cs="Arial"/>
          <w:b/>
          <w:bCs/>
          <w:i/>
          <w:iCs/>
          <w:sz w:val="20"/>
          <w:szCs w:val="20"/>
          <w:lang w:eastAsia="es-ES"/>
        </w:rPr>
        <w:t>ES NO OBLIGADAS</w:t>
      </w:r>
      <w:r w:rsidRPr="00076775">
        <w:rPr>
          <w:rFonts w:ascii="Arial" w:eastAsia="Times New Roman" w:hAnsi="Arial" w:cs="Arial"/>
          <w:b/>
          <w:bCs/>
          <w:i/>
          <w:iCs/>
          <w:sz w:val="20"/>
          <w:szCs w:val="20"/>
          <w:lang w:eastAsia="es-ES"/>
        </w:rPr>
        <w:t xml:space="preserve"> A </w:t>
      </w:r>
      <w:r>
        <w:rPr>
          <w:rFonts w:ascii="Arial" w:eastAsia="Times New Roman" w:hAnsi="Arial" w:cs="Arial"/>
          <w:b/>
          <w:bCs/>
          <w:i/>
          <w:iCs/>
          <w:sz w:val="20"/>
          <w:szCs w:val="20"/>
          <w:lang w:eastAsia="es-ES"/>
        </w:rPr>
        <w:t>HACER</w:t>
      </w:r>
      <w:r w:rsidRPr="00076775">
        <w:rPr>
          <w:rFonts w:ascii="Arial" w:eastAsia="Times New Roman" w:hAnsi="Arial" w:cs="Arial"/>
          <w:b/>
          <w:bCs/>
          <w:i/>
          <w:iCs/>
          <w:sz w:val="20"/>
          <w:szCs w:val="20"/>
          <w:lang w:eastAsia="es-ES"/>
        </w:rPr>
        <w:t xml:space="preserve"> </w:t>
      </w:r>
      <w:r>
        <w:rPr>
          <w:rFonts w:ascii="Arial" w:eastAsia="Times New Roman" w:hAnsi="Arial" w:cs="Arial"/>
          <w:b/>
          <w:bCs/>
          <w:i/>
          <w:iCs/>
          <w:sz w:val="20"/>
          <w:szCs w:val="20"/>
          <w:lang w:eastAsia="es-ES"/>
        </w:rPr>
        <w:t>AUDITORÍ</w:t>
      </w:r>
      <w:r w:rsidRPr="00076775">
        <w:rPr>
          <w:rFonts w:ascii="Arial" w:eastAsia="Times New Roman" w:hAnsi="Arial" w:cs="Arial"/>
          <w:b/>
          <w:bCs/>
          <w:i/>
          <w:iCs/>
          <w:sz w:val="20"/>
          <w:szCs w:val="20"/>
          <w:lang w:eastAsia="es-ES"/>
        </w:rPr>
        <w:t>A DE C</w:t>
      </w:r>
      <w:r>
        <w:rPr>
          <w:rFonts w:ascii="Arial" w:eastAsia="Times New Roman" w:hAnsi="Arial" w:cs="Arial"/>
          <w:b/>
          <w:bCs/>
          <w:i/>
          <w:iCs/>
          <w:sz w:val="20"/>
          <w:szCs w:val="20"/>
          <w:lang w:eastAsia="es-ES"/>
        </w:rPr>
        <w:t>UENTAS</w:t>
      </w:r>
      <w:r w:rsidRPr="00076775">
        <w:rPr>
          <w:rFonts w:ascii="Arial" w:eastAsia="Times New Roman" w:hAnsi="Arial" w:cs="Arial"/>
          <w:b/>
          <w:bCs/>
          <w:i/>
          <w:iCs/>
          <w:sz w:val="20"/>
          <w:szCs w:val="20"/>
          <w:lang w:eastAsia="es-ES"/>
        </w:rPr>
        <w:t>)</w:t>
      </w:r>
    </w:p>
    <w:p w:rsidR="00E27E9F" w:rsidRPr="00036B91" w:rsidRDefault="00E27E9F" w:rsidP="00E27E9F">
      <w:pPr>
        <w:spacing w:after="0" w:line="240" w:lineRule="auto"/>
        <w:jc w:val="both"/>
        <w:rPr>
          <w:rFonts w:ascii="Arial" w:eastAsia="Times New Roman" w:hAnsi="Arial" w:cs="Arial"/>
          <w:sz w:val="20"/>
          <w:szCs w:val="20"/>
          <w:lang w:eastAsia="es-ES"/>
        </w:rPr>
      </w:pPr>
    </w:p>
    <w:p w:rsidR="00E27E9F" w:rsidRDefault="00E27E9F" w:rsidP="00E27E9F">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Dado que esta entidad informó al pleno en sesión de </w:t>
      </w:r>
      <w:r w:rsidRPr="00036B91">
        <w:rPr>
          <w:rFonts w:ascii="Arial" w:eastAsia="Times New Roman" w:hAnsi="Arial" w:cs="Arial"/>
          <w:sz w:val="20"/>
          <w:szCs w:val="20"/>
          <w:lang w:eastAsia="es-ES"/>
        </w:rPr>
        <w:t>[</w:t>
      </w:r>
      <w:r>
        <w:rPr>
          <w:rFonts w:ascii="Arial" w:eastAsia="Times New Roman" w:hAnsi="Arial" w:cs="Arial"/>
          <w:i/>
          <w:iCs/>
          <w:sz w:val="20"/>
          <w:szCs w:val="20"/>
          <w:highlight w:val="lightGray"/>
          <w:lang w:eastAsia="es-ES"/>
        </w:rPr>
        <w:t>fecha acuerdo de Pleno</w:t>
      </w:r>
      <w:r w:rsidRPr="00036B91">
        <w:rPr>
          <w:rFonts w:ascii="Arial" w:eastAsia="Times New Roman" w:hAnsi="Arial" w:cs="Arial"/>
          <w:sz w:val="20"/>
          <w:szCs w:val="20"/>
          <w:lang w:eastAsia="es-ES"/>
        </w:rPr>
        <w:t xml:space="preserve">] </w:t>
      </w:r>
      <w:r>
        <w:rPr>
          <w:rFonts w:ascii="Arial" w:eastAsia="Times New Roman" w:hAnsi="Arial" w:cs="Arial"/>
          <w:sz w:val="20"/>
          <w:szCs w:val="20"/>
          <w:lang w:eastAsia="es-ES"/>
        </w:rPr>
        <w:t>sobre la aplicación del régimen de control interno simplificado según lo establecido en los artículos 39 y 40 del RD 424/2017, y que las entidades dependientes son sociedades mercantiles y/o fundaciones del sector público local no sometidas a la obligación de auditarse, no se han previsto actuaciones en esta materia, para este ejercicio.</w:t>
      </w:r>
    </w:p>
    <w:p w:rsidR="00E27E9F" w:rsidRPr="00E27E9F" w:rsidRDefault="00E27E9F" w:rsidP="00E27E9F">
      <w:pPr>
        <w:spacing w:after="0" w:line="240" w:lineRule="auto"/>
        <w:jc w:val="both"/>
        <w:rPr>
          <w:rFonts w:ascii="Arial" w:hAnsi="Arial" w:cs="Arial"/>
          <w:b/>
          <w:sz w:val="20"/>
          <w:szCs w:val="20"/>
        </w:rPr>
      </w:pPr>
    </w:p>
    <w:p w:rsidR="00976807" w:rsidRPr="006E51A0" w:rsidRDefault="00976807" w:rsidP="006E51A0">
      <w:pPr>
        <w:pStyle w:val="Pargrafdellista"/>
        <w:numPr>
          <w:ilvl w:val="2"/>
          <w:numId w:val="5"/>
        </w:numPr>
        <w:spacing w:after="0" w:line="240" w:lineRule="auto"/>
        <w:ind w:left="709" w:hanging="709"/>
        <w:jc w:val="both"/>
        <w:rPr>
          <w:rFonts w:ascii="Arial" w:hAnsi="Arial" w:cs="Arial"/>
          <w:sz w:val="20"/>
          <w:szCs w:val="20"/>
          <w:u w:val="single"/>
        </w:rPr>
      </w:pPr>
      <w:r w:rsidRPr="006E51A0">
        <w:rPr>
          <w:rFonts w:ascii="Arial" w:hAnsi="Arial" w:cs="Arial"/>
          <w:sz w:val="20"/>
          <w:szCs w:val="20"/>
          <w:u w:val="single"/>
        </w:rPr>
        <w:t>Actuaciones a realizar de carácter obligatorio</w:t>
      </w:r>
      <w:r w:rsidR="0072156A" w:rsidRPr="006E51A0">
        <w:rPr>
          <w:rStyle w:val="Refernciadenotaapeudepgina"/>
          <w:rFonts w:ascii="Arial" w:hAnsi="Arial" w:cs="Arial"/>
          <w:sz w:val="20"/>
          <w:szCs w:val="20"/>
          <w:u w:val="single"/>
        </w:rPr>
        <w:footnoteReference w:id="5"/>
      </w:r>
    </w:p>
    <w:p w:rsidR="00F872F8" w:rsidRPr="00D41368" w:rsidRDefault="00F872F8" w:rsidP="00F872F8">
      <w:pPr>
        <w:spacing w:after="0" w:line="240" w:lineRule="auto"/>
        <w:jc w:val="both"/>
        <w:rPr>
          <w:rFonts w:ascii="Arial" w:hAnsi="Arial" w:cs="Arial"/>
          <w:sz w:val="20"/>
          <w:szCs w:val="20"/>
        </w:rPr>
      </w:pPr>
    </w:p>
    <w:p w:rsidR="003C57CA" w:rsidRPr="00076775" w:rsidRDefault="003C57CA" w:rsidP="003C57CA">
      <w:pPr>
        <w:shd w:val="clear" w:color="auto" w:fill="BFBFBF" w:themeFill="background1" w:themeFillShade="BF"/>
        <w:spacing w:after="0" w:line="240" w:lineRule="auto"/>
        <w:jc w:val="both"/>
        <w:rPr>
          <w:rFonts w:ascii="Arial" w:eastAsia="Times New Roman" w:hAnsi="Arial" w:cs="Arial"/>
          <w:b/>
          <w:bCs/>
          <w:i/>
          <w:iCs/>
          <w:sz w:val="20"/>
          <w:szCs w:val="20"/>
          <w:lang w:eastAsia="es-ES"/>
        </w:rPr>
      </w:pPr>
      <w:r w:rsidRPr="00076775">
        <w:rPr>
          <w:rFonts w:ascii="Arial" w:eastAsia="Times New Roman" w:hAnsi="Arial" w:cs="Arial"/>
          <w:b/>
          <w:bCs/>
          <w:i/>
          <w:iCs/>
          <w:sz w:val="20"/>
          <w:szCs w:val="20"/>
          <w:lang w:eastAsia="es-ES"/>
        </w:rPr>
        <w:t>OPCIÓ</w:t>
      </w:r>
      <w:r>
        <w:rPr>
          <w:rFonts w:ascii="Arial" w:eastAsia="Times New Roman" w:hAnsi="Arial" w:cs="Arial"/>
          <w:b/>
          <w:bCs/>
          <w:i/>
          <w:iCs/>
          <w:sz w:val="20"/>
          <w:szCs w:val="20"/>
          <w:lang w:eastAsia="es-ES"/>
        </w:rPr>
        <w:t>N</w:t>
      </w:r>
      <w:r w:rsidRPr="00076775">
        <w:rPr>
          <w:rFonts w:ascii="Arial" w:eastAsia="Times New Roman" w:hAnsi="Arial" w:cs="Arial"/>
          <w:b/>
          <w:bCs/>
          <w:i/>
          <w:iCs/>
          <w:sz w:val="20"/>
          <w:szCs w:val="20"/>
          <w:lang w:eastAsia="es-ES"/>
        </w:rPr>
        <w:t xml:space="preserve"> </w:t>
      </w:r>
      <w:r>
        <w:rPr>
          <w:rFonts w:ascii="Arial" w:eastAsia="Times New Roman" w:hAnsi="Arial" w:cs="Arial"/>
          <w:b/>
          <w:bCs/>
          <w:i/>
          <w:iCs/>
          <w:sz w:val="20"/>
          <w:szCs w:val="20"/>
          <w:lang w:eastAsia="es-ES"/>
        </w:rPr>
        <w:t>2</w:t>
      </w:r>
      <w:r w:rsidRPr="00076775">
        <w:rPr>
          <w:rFonts w:ascii="Arial" w:eastAsia="Times New Roman" w:hAnsi="Arial" w:cs="Arial"/>
          <w:b/>
          <w:bCs/>
          <w:i/>
          <w:iCs/>
          <w:sz w:val="20"/>
          <w:szCs w:val="20"/>
          <w:lang w:eastAsia="es-ES"/>
        </w:rPr>
        <w:t xml:space="preserve"> (</w:t>
      </w:r>
      <w:r>
        <w:rPr>
          <w:rFonts w:ascii="Arial" w:eastAsia="Times New Roman" w:hAnsi="Arial" w:cs="Arial"/>
          <w:b/>
          <w:bCs/>
          <w:i/>
          <w:iCs/>
          <w:sz w:val="20"/>
          <w:szCs w:val="20"/>
          <w:lang w:eastAsia="es-ES"/>
        </w:rPr>
        <w:t>ENTIDADES</w:t>
      </w:r>
      <w:r w:rsidRPr="00076775">
        <w:rPr>
          <w:rFonts w:ascii="Arial" w:eastAsia="Times New Roman" w:hAnsi="Arial" w:cs="Arial"/>
          <w:b/>
          <w:bCs/>
          <w:i/>
          <w:iCs/>
          <w:sz w:val="20"/>
          <w:szCs w:val="20"/>
          <w:lang w:eastAsia="es-ES"/>
        </w:rPr>
        <w:t xml:space="preserve"> DEPEND</w:t>
      </w:r>
      <w:r>
        <w:rPr>
          <w:rFonts w:ascii="Arial" w:eastAsia="Times New Roman" w:hAnsi="Arial" w:cs="Arial"/>
          <w:b/>
          <w:bCs/>
          <w:i/>
          <w:iCs/>
          <w:sz w:val="20"/>
          <w:szCs w:val="20"/>
          <w:lang w:eastAsia="es-ES"/>
        </w:rPr>
        <w:t>I</w:t>
      </w:r>
      <w:r w:rsidRPr="00076775">
        <w:rPr>
          <w:rFonts w:ascii="Arial" w:eastAsia="Times New Roman" w:hAnsi="Arial" w:cs="Arial"/>
          <w:b/>
          <w:bCs/>
          <w:i/>
          <w:iCs/>
          <w:sz w:val="20"/>
          <w:szCs w:val="20"/>
          <w:lang w:eastAsia="es-ES"/>
        </w:rPr>
        <w:t>ENT</w:t>
      </w:r>
      <w:r>
        <w:rPr>
          <w:rFonts w:ascii="Arial" w:eastAsia="Times New Roman" w:hAnsi="Arial" w:cs="Arial"/>
          <w:b/>
          <w:bCs/>
          <w:i/>
          <w:iCs/>
          <w:sz w:val="20"/>
          <w:szCs w:val="20"/>
          <w:lang w:eastAsia="es-ES"/>
        </w:rPr>
        <w:t>ES OBLIGADAS</w:t>
      </w:r>
      <w:r w:rsidRPr="00076775">
        <w:rPr>
          <w:rFonts w:ascii="Arial" w:eastAsia="Times New Roman" w:hAnsi="Arial" w:cs="Arial"/>
          <w:b/>
          <w:bCs/>
          <w:i/>
          <w:iCs/>
          <w:sz w:val="20"/>
          <w:szCs w:val="20"/>
          <w:lang w:eastAsia="es-ES"/>
        </w:rPr>
        <w:t xml:space="preserve"> A </w:t>
      </w:r>
      <w:r>
        <w:rPr>
          <w:rFonts w:ascii="Arial" w:eastAsia="Times New Roman" w:hAnsi="Arial" w:cs="Arial"/>
          <w:b/>
          <w:bCs/>
          <w:i/>
          <w:iCs/>
          <w:sz w:val="20"/>
          <w:szCs w:val="20"/>
          <w:lang w:eastAsia="es-ES"/>
        </w:rPr>
        <w:t>HACER</w:t>
      </w:r>
      <w:r w:rsidRPr="00076775">
        <w:rPr>
          <w:rFonts w:ascii="Arial" w:eastAsia="Times New Roman" w:hAnsi="Arial" w:cs="Arial"/>
          <w:b/>
          <w:bCs/>
          <w:i/>
          <w:iCs/>
          <w:sz w:val="20"/>
          <w:szCs w:val="20"/>
          <w:lang w:eastAsia="es-ES"/>
        </w:rPr>
        <w:t xml:space="preserve"> </w:t>
      </w:r>
      <w:r>
        <w:rPr>
          <w:rFonts w:ascii="Arial" w:eastAsia="Times New Roman" w:hAnsi="Arial" w:cs="Arial"/>
          <w:b/>
          <w:bCs/>
          <w:i/>
          <w:iCs/>
          <w:sz w:val="20"/>
          <w:szCs w:val="20"/>
          <w:lang w:eastAsia="es-ES"/>
        </w:rPr>
        <w:t>AUDITORÍ</w:t>
      </w:r>
      <w:r w:rsidRPr="00076775">
        <w:rPr>
          <w:rFonts w:ascii="Arial" w:eastAsia="Times New Roman" w:hAnsi="Arial" w:cs="Arial"/>
          <w:b/>
          <w:bCs/>
          <w:i/>
          <w:iCs/>
          <w:sz w:val="20"/>
          <w:szCs w:val="20"/>
          <w:lang w:eastAsia="es-ES"/>
        </w:rPr>
        <w:t>A DE C</w:t>
      </w:r>
      <w:r>
        <w:rPr>
          <w:rFonts w:ascii="Arial" w:eastAsia="Times New Roman" w:hAnsi="Arial" w:cs="Arial"/>
          <w:b/>
          <w:bCs/>
          <w:i/>
          <w:iCs/>
          <w:sz w:val="20"/>
          <w:szCs w:val="20"/>
          <w:lang w:eastAsia="es-ES"/>
        </w:rPr>
        <w:t>UENTAS</w:t>
      </w:r>
      <w:r w:rsidRPr="00076775">
        <w:rPr>
          <w:rFonts w:ascii="Arial" w:eastAsia="Times New Roman" w:hAnsi="Arial" w:cs="Arial"/>
          <w:b/>
          <w:bCs/>
          <w:i/>
          <w:iCs/>
          <w:sz w:val="20"/>
          <w:szCs w:val="20"/>
          <w:lang w:eastAsia="es-ES"/>
        </w:rPr>
        <w:t>)</w:t>
      </w:r>
    </w:p>
    <w:p w:rsidR="00F872F8" w:rsidRPr="00D41368" w:rsidRDefault="00F872F8" w:rsidP="00F872F8">
      <w:pPr>
        <w:pStyle w:val="Pargrafdellista"/>
        <w:spacing w:after="0" w:line="240" w:lineRule="auto"/>
        <w:ind w:left="709"/>
        <w:jc w:val="both"/>
        <w:rPr>
          <w:rFonts w:ascii="Arial" w:hAnsi="Arial" w:cs="Arial"/>
          <w:sz w:val="20"/>
          <w:szCs w:val="20"/>
          <w:u w:val="single"/>
        </w:rPr>
      </w:pPr>
    </w:p>
    <w:p w:rsidR="00C70709" w:rsidRPr="00D41368" w:rsidRDefault="00C70709" w:rsidP="00C70709">
      <w:pPr>
        <w:pStyle w:val="Pargrafdellista"/>
        <w:numPr>
          <w:ilvl w:val="0"/>
          <w:numId w:val="7"/>
        </w:numPr>
        <w:spacing w:after="0" w:line="240" w:lineRule="auto"/>
        <w:ind w:left="426" w:hanging="426"/>
        <w:jc w:val="both"/>
        <w:rPr>
          <w:rFonts w:ascii="Arial" w:hAnsi="Arial" w:cs="Arial"/>
          <w:sz w:val="20"/>
          <w:szCs w:val="20"/>
        </w:rPr>
      </w:pPr>
      <w:r w:rsidRPr="00D41368">
        <w:rPr>
          <w:rFonts w:ascii="Arial" w:hAnsi="Arial" w:cs="Arial"/>
          <w:sz w:val="20"/>
          <w:szCs w:val="20"/>
        </w:rPr>
        <w:t>Auditoría de cuentas</w:t>
      </w:r>
    </w:p>
    <w:p w:rsidR="00C70709" w:rsidRPr="00D41368" w:rsidRDefault="00C70709" w:rsidP="00C70709">
      <w:pPr>
        <w:pStyle w:val="Pargrafdellista"/>
        <w:spacing w:after="0" w:line="240" w:lineRule="auto"/>
        <w:ind w:left="426"/>
        <w:jc w:val="both"/>
        <w:rPr>
          <w:rFonts w:ascii="Arial" w:hAnsi="Arial" w:cs="Arial"/>
          <w:sz w:val="20"/>
          <w:szCs w:val="20"/>
        </w:rPr>
      </w:pPr>
    </w:p>
    <w:p w:rsidR="003844AA" w:rsidRPr="00D41368" w:rsidRDefault="003844AA" w:rsidP="00F872F8">
      <w:pPr>
        <w:spacing w:after="0" w:line="240" w:lineRule="auto"/>
        <w:jc w:val="both"/>
        <w:rPr>
          <w:rFonts w:ascii="Arial" w:hAnsi="Arial" w:cs="Arial"/>
          <w:sz w:val="20"/>
          <w:szCs w:val="20"/>
        </w:rPr>
      </w:pPr>
      <w:r w:rsidRPr="00D41368">
        <w:rPr>
          <w:rFonts w:ascii="Arial" w:hAnsi="Arial" w:cs="Arial"/>
          <w:sz w:val="20"/>
          <w:szCs w:val="20"/>
        </w:rPr>
        <w:t xml:space="preserve">De acuerdo con lo dispuesto en el artículo 29.3 del </w:t>
      </w:r>
      <w:r w:rsidR="0058669D">
        <w:rPr>
          <w:rFonts w:ascii="Arial" w:hAnsi="Arial" w:cs="Arial"/>
          <w:sz w:val="20"/>
          <w:szCs w:val="20"/>
        </w:rPr>
        <w:t>RD 424/2017</w:t>
      </w:r>
      <w:r w:rsidRPr="00D41368">
        <w:rPr>
          <w:rFonts w:ascii="Arial" w:hAnsi="Arial" w:cs="Arial"/>
          <w:sz w:val="20"/>
          <w:szCs w:val="20"/>
        </w:rPr>
        <w:t xml:space="preserve">, el órgano </w:t>
      </w:r>
      <w:r w:rsidR="00FF772E" w:rsidRPr="00D41368">
        <w:rPr>
          <w:rFonts w:ascii="Arial" w:hAnsi="Arial" w:cs="Arial"/>
          <w:sz w:val="20"/>
          <w:szCs w:val="20"/>
        </w:rPr>
        <w:t>interventor</w:t>
      </w:r>
      <w:r w:rsidRPr="00D41368">
        <w:rPr>
          <w:rFonts w:ascii="Arial" w:hAnsi="Arial" w:cs="Arial"/>
          <w:sz w:val="20"/>
          <w:szCs w:val="20"/>
        </w:rPr>
        <w:t xml:space="preserve"> de la entidad local realizará anualmente la auditoría de las cuentas anuales de los organismos autónomos locales, de las entidades públicas empresariales locales, de las fundaciones del sector público local obligadas a auditarse </w:t>
      </w:r>
      <w:r w:rsidR="00FF772E" w:rsidRPr="00D41368">
        <w:rPr>
          <w:rFonts w:ascii="Arial" w:hAnsi="Arial" w:cs="Arial"/>
          <w:sz w:val="20"/>
          <w:szCs w:val="20"/>
        </w:rPr>
        <w:t>por su normativa específica y de</w:t>
      </w:r>
      <w:r w:rsidR="00130BDE" w:rsidRPr="00D41368">
        <w:rPr>
          <w:rFonts w:ascii="Arial" w:hAnsi="Arial" w:cs="Arial"/>
          <w:sz w:val="20"/>
          <w:szCs w:val="20"/>
        </w:rPr>
        <w:t xml:space="preserve"> </w:t>
      </w:r>
      <w:r w:rsidR="00FF772E" w:rsidRPr="00D41368">
        <w:rPr>
          <w:rFonts w:ascii="Arial" w:hAnsi="Arial" w:cs="Arial"/>
          <w:sz w:val="20"/>
          <w:szCs w:val="20"/>
        </w:rPr>
        <w:t>los consorcios adscritos.</w:t>
      </w:r>
    </w:p>
    <w:p w:rsidR="00C70709" w:rsidRPr="00D41368" w:rsidRDefault="00C70709" w:rsidP="00F872F8">
      <w:pPr>
        <w:spacing w:after="0" w:line="240" w:lineRule="auto"/>
        <w:jc w:val="both"/>
        <w:rPr>
          <w:rFonts w:ascii="Arial" w:hAnsi="Arial" w:cs="Arial"/>
          <w:sz w:val="20"/>
          <w:szCs w:val="20"/>
        </w:rPr>
      </w:pPr>
    </w:p>
    <w:p w:rsidR="00C70709" w:rsidRPr="00D41368" w:rsidRDefault="00FF772E" w:rsidP="00F872F8">
      <w:pPr>
        <w:spacing w:after="0" w:line="240" w:lineRule="auto"/>
        <w:jc w:val="both"/>
        <w:rPr>
          <w:rFonts w:ascii="Arial" w:hAnsi="Arial" w:cs="Arial"/>
          <w:sz w:val="20"/>
          <w:szCs w:val="20"/>
        </w:rPr>
      </w:pPr>
      <w:r w:rsidRPr="00D41368">
        <w:rPr>
          <w:rFonts w:ascii="Arial" w:hAnsi="Arial" w:cs="Arial"/>
          <w:sz w:val="20"/>
          <w:szCs w:val="20"/>
        </w:rPr>
        <w:t>Por este motivo</w:t>
      </w:r>
      <w:r w:rsidR="003C57CA">
        <w:rPr>
          <w:rFonts w:ascii="Arial" w:hAnsi="Arial" w:cs="Arial"/>
          <w:sz w:val="20"/>
          <w:szCs w:val="20"/>
        </w:rPr>
        <w:t xml:space="preserve"> debe</w:t>
      </w:r>
      <w:r w:rsidR="003E152E">
        <w:rPr>
          <w:rFonts w:ascii="Arial" w:hAnsi="Arial" w:cs="Arial"/>
          <w:sz w:val="20"/>
          <w:szCs w:val="20"/>
        </w:rPr>
        <w:t>/n</w:t>
      </w:r>
      <w:r w:rsidR="003C57CA">
        <w:rPr>
          <w:rFonts w:ascii="Arial" w:hAnsi="Arial" w:cs="Arial"/>
          <w:sz w:val="20"/>
          <w:szCs w:val="20"/>
        </w:rPr>
        <w:t xml:space="preserve"> incluirse en el presente P</w:t>
      </w:r>
      <w:r w:rsidRPr="00D41368">
        <w:rPr>
          <w:rFonts w:ascii="Arial" w:hAnsi="Arial" w:cs="Arial"/>
          <w:sz w:val="20"/>
          <w:szCs w:val="20"/>
        </w:rPr>
        <w:t xml:space="preserve">lan, la auditoría </w:t>
      </w:r>
      <w:r w:rsidR="00920C67" w:rsidRPr="00D41368">
        <w:rPr>
          <w:rFonts w:ascii="Arial" w:hAnsi="Arial" w:cs="Arial"/>
          <w:sz w:val="20"/>
          <w:szCs w:val="20"/>
        </w:rPr>
        <w:t>de cuentas</w:t>
      </w:r>
      <w:r w:rsidRPr="00D41368">
        <w:rPr>
          <w:rFonts w:ascii="Arial" w:hAnsi="Arial" w:cs="Arial"/>
          <w:sz w:val="20"/>
          <w:szCs w:val="20"/>
        </w:rPr>
        <w:t xml:space="preserve"> de la</w:t>
      </w:r>
      <w:r w:rsidR="003E152E">
        <w:rPr>
          <w:rFonts w:ascii="Arial" w:hAnsi="Arial" w:cs="Arial"/>
          <w:sz w:val="20"/>
          <w:szCs w:val="20"/>
        </w:rPr>
        <w:t>/</w:t>
      </w:r>
      <w:r w:rsidRPr="00D41368">
        <w:rPr>
          <w:rFonts w:ascii="Arial" w:hAnsi="Arial" w:cs="Arial"/>
          <w:sz w:val="20"/>
          <w:szCs w:val="20"/>
        </w:rPr>
        <w:t>s entidad</w:t>
      </w:r>
      <w:r w:rsidR="003E152E">
        <w:rPr>
          <w:rFonts w:ascii="Arial" w:hAnsi="Arial" w:cs="Arial"/>
          <w:sz w:val="20"/>
          <w:szCs w:val="20"/>
        </w:rPr>
        <w:t>/</w:t>
      </w:r>
      <w:r w:rsidRPr="00D41368">
        <w:rPr>
          <w:rFonts w:ascii="Arial" w:hAnsi="Arial" w:cs="Arial"/>
          <w:sz w:val="20"/>
          <w:szCs w:val="20"/>
        </w:rPr>
        <w:t>es siguiente</w:t>
      </w:r>
      <w:r w:rsidR="003E152E">
        <w:rPr>
          <w:rFonts w:ascii="Arial" w:hAnsi="Arial" w:cs="Arial"/>
          <w:sz w:val="20"/>
          <w:szCs w:val="20"/>
        </w:rPr>
        <w:t>/</w:t>
      </w:r>
      <w:r w:rsidRPr="00D41368">
        <w:rPr>
          <w:rFonts w:ascii="Arial" w:hAnsi="Arial" w:cs="Arial"/>
          <w:sz w:val="20"/>
          <w:szCs w:val="20"/>
        </w:rPr>
        <w:t xml:space="preserve">s: </w:t>
      </w:r>
    </w:p>
    <w:p w:rsidR="003C57CA" w:rsidRDefault="003C57CA" w:rsidP="003C57CA">
      <w:pPr>
        <w:pStyle w:val="Pargrafdellista"/>
        <w:numPr>
          <w:ilvl w:val="0"/>
          <w:numId w:val="10"/>
        </w:numPr>
        <w:spacing w:after="0" w:line="240" w:lineRule="auto"/>
        <w:jc w:val="both"/>
        <w:rPr>
          <w:rFonts w:ascii="Arial" w:hAnsi="Arial" w:cs="Arial"/>
          <w:sz w:val="20"/>
          <w:szCs w:val="20"/>
        </w:rPr>
      </w:pPr>
      <w:r w:rsidRPr="00881807">
        <w:rPr>
          <w:rFonts w:ascii="Arial" w:hAnsi="Arial" w:cs="Arial"/>
          <w:sz w:val="20"/>
          <w:szCs w:val="20"/>
        </w:rPr>
        <w:t>ENT</w:t>
      </w:r>
      <w:r>
        <w:rPr>
          <w:rFonts w:ascii="Arial" w:hAnsi="Arial" w:cs="Arial"/>
          <w:sz w:val="20"/>
          <w:szCs w:val="20"/>
        </w:rPr>
        <w:t>IDAD</w:t>
      </w:r>
      <w:r w:rsidRPr="00881807">
        <w:rPr>
          <w:rFonts w:ascii="Arial" w:hAnsi="Arial" w:cs="Arial"/>
          <w:sz w:val="20"/>
          <w:szCs w:val="20"/>
        </w:rPr>
        <w:t>: [</w:t>
      </w:r>
      <w:r w:rsidRPr="00881807">
        <w:rPr>
          <w:rFonts w:ascii="Arial" w:hAnsi="Arial" w:cs="Arial"/>
          <w:i/>
          <w:sz w:val="20"/>
          <w:szCs w:val="20"/>
          <w:highlight w:val="lightGray"/>
        </w:rPr>
        <w:t>detallar l</w:t>
      </w:r>
      <w:r>
        <w:rPr>
          <w:rFonts w:ascii="Arial" w:hAnsi="Arial" w:cs="Arial"/>
          <w:i/>
          <w:sz w:val="20"/>
          <w:szCs w:val="20"/>
          <w:highlight w:val="lightGray"/>
        </w:rPr>
        <w:t>as actuaciones a realizar y los medios disponibles para esta actuación</w:t>
      </w:r>
      <w:r>
        <w:rPr>
          <w:rFonts w:ascii="Arial" w:hAnsi="Arial" w:cs="Arial"/>
          <w:sz w:val="20"/>
          <w:szCs w:val="20"/>
        </w:rPr>
        <w:t>]</w:t>
      </w:r>
    </w:p>
    <w:p w:rsidR="003C57CA" w:rsidRDefault="003C57CA" w:rsidP="003C57CA">
      <w:pPr>
        <w:pStyle w:val="Pargrafdellista"/>
        <w:numPr>
          <w:ilvl w:val="0"/>
          <w:numId w:val="10"/>
        </w:numPr>
        <w:spacing w:after="0" w:line="240" w:lineRule="auto"/>
        <w:jc w:val="both"/>
        <w:rPr>
          <w:rFonts w:ascii="Arial" w:hAnsi="Arial" w:cs="Arial"/>
          <w:sz w:val="20"/>
          <w:szCs w:val="20"/>
        </w:rPr>
      </w:pPr>
      <w:r>
        <w:rPr>
          <w:rFonts w:ascii="Arial" w:hAnsi="Arial" w:cs="Arial"/>
          <w:sz w:val="20"/>
          <w:szCs w:val="20"/>
        </w:rPr>
        <w:t>ENTIDAD</w:t>
      </w:r>
      <w:r w:rsidRPr="00881807">
        <w:rPr>
          <w:rFonts w:ascii="Arial" w:hAnsi="Arial" w:cs="Arial"/>
          <w:sz w:val="20"/>
          <w:szCs w:val="20"/>
        </w:rPr>
        <w:t>: [</w:t>
      </w:r>
      <w:r w:rsidRPr="00881807">
        <w:rPr>
          <w:rFonts w:ascii="Arial" w:hAnsi="Arial" w:cs="Arial"/>
          <w:i/>
          <w:sz w:val="20"/>
          <w:szCs w:val="20"/>
          <w:highlight w:val="lightGray"/>
        </w:rPr>
        <w:t>detallar l</w:t>
      </w:r>
      <w:r>
        <w:rPr>
          <w:rFonts w:ascii="Arial" w:hAnsi="Arial" w:cs="Arial"/>
          <w:i/>
          <w:sz w:val="20"/>
          <w:szCs w:val="20"/>
          <w:highlight w:val="lightGray"/>
        </w:rPr>
        <w:t>as actuaciones a realizar y los medios disponibles para esta actuación</w:t>
      </w:r>
      <w:r>
        <w:rPr>
          <w:rFonts w:ascii="Arial" w:hAnsi="Arial" w:cs="Arial"/>
          <w:sz w:val="20"/>
          <w:szCs w:val="20"/>
        </w:rPr>
        <w:t>]</w:t>
      </w:r>
    </w:p>
    <w:p w:rsidR="00C70709" w:rsidRPr="00D41368" w:rsidRDefault="00C70709" w:rsidP="00F872F8">
      <w:pPr>
        <w:spacing w:after="0" w:line="240" w:lineRule="auto"/>
        <w:jc w:val="both"/>
        <w:rPr>
          <w:rFonts w:ascii="Arial" w:hAnsi="Arial" w:cs="Arial"/>
          <w:sz w:val="20"/>
          <w:szCs w:val="20"/>
        </w:rPr>
      </w:pPr>
    </w:p>
    <w:p w:rsidR="00C70709" w:rsidRPr="00D41368" w:rsidRDefault="00C70709" w:rsidP="00C70709">
      <w:pPr>
        <w:pStyle w:val="Pargrafdellista"/>
        <w:numPr>
          <w:ilvl w:val="0"/>
          <w:numId w:val="7"/>
        </w:numPr>
        <w:spacing w:after="0" w:line="240" w:lineRule="auto"/>
        <w:ind w:left="426" w:hanging="426"/>
        <w:jc w:val="both"/>
        <w:rPr>
          <w:rFonts w:ascii="Arial" w:hAnsi="Arial" w:cs="Arial"/>
          <w:sz w:val="20"/>
          <w:szCs w:val="20"/>
        </w:rPr>
      </w:pPr>
      <w:r w:rsidRPr="00D41368">
        <w:rPr>
          <w:rFonts w:ascii="Arial" w:hAnsi="Arial" w:cs="Arial"/>
          <w:sz w:val="20"/>
          <w:szCs w:val="20"/>
        </w:rPr>
        <w:t>Cumplimiento de la normativa de morosidad</w:t>
      </w:r>
    </w:p>
    <w:p w:rsidR="00C70709" w:rsidRPr="00D41368" w:rsidRDefault="00C70709" w:rsidP="00F872F8">
      <w:pPr>
        <w:spacing w:after="0" w:line="240" w:lineRule="auto"/>
        <w:jc w:val="both"/>
        <w:rPr>
          <w:rFonts w:ascii="Arial" w:hAnsi="Arial" w:cs="Arial"/>
          <w:sz w:val="20"/>
          <w:szCs w:val="20"/>
        </w:rPr>
      </w:pPr>
    </w:p>
    <w:p w:rsidR="00FF772E" w:rsidRPr="00D41368" w:rsidRDefault="00FF772E" w:rsidP="00F872F8">
      <w:pPr>
        <w:spacing w:after="0" w:line="240" w:lineRule="auto"/>
        <w:jc w:val="both"/>
        <w:rPr>
          <w:rFonts w:ascii="Arial" w:hAnsi="Arial" w:cs="Arial"/>
          <w:sz w:val="20"/>
          <w:szCs w:val="20"/>
        </w:rPr>
      </w:pPr>
      <w:r w:rsidRPr="00D41368">
        <w:rPr>
          <w:rFonts w:ascii="Arial" w:hAnsi="Arial" w:cs="Arial"/>
          <w:sz w:val="20"/>
          <w:szCs w:val="20"/>
        </w:rPr>
        <w:t>Igualmente, con las</w:t>
      </w:r>
      <w:r w:rsidR="003C57CA">
        <w:rPr>
          <w:rFonts w:ascii="Arial" w:hAnsi="Arial" w:cs="Arial"/>
          <w:sz w:val="20"/>
          <w:szCs w:val="20"/>
        </w:rPr>
        <w:t xml:space="preserve"> adaptaciones que correspondan, se deberá evaluar el cumplimento de la normativa en materia de morosidad en virtud de lo previsto en el artículo</w:t>
      </w:r>
      <w:r w:rsidRPr="00D41368">
        <w:rPr>
          <w:rFonts w:ascii="Arial" w:hAnsi="Arial" w:cs="Arial"/>
          <w:sz w:val="20"/>
          <w:szCs w:val="20"/>
        </w:rPr>
        <w:t xml:space="preserve"> 12.2 de la Ley 25/2013, de 27 de diciembre, de impulso de la fact</w:t>
      </w:r>
      <w:r w:rsidR="00FB1343" w:rsidRPr="00D41368">
        <w:rPr>
          <w:rFonts w:ascii="Arial" w:hAnsi="Arial" w:cs="Arial"/>
          <w:sz w:val="20"/>
          <w:szCs w:val="20"/>
        </w:rPr>
        <w:t>ura electrónica y creación del r</w:t>
      </w:r>
      <w:r w:rsidRPr="00D41368">
        <w:rPr>
          <w:rFonts w:ascii="Arial" w:hAnsi="Arial" w:cs="Arial"/>
          <w:sz w:val="20"/>
          <w:szCs w:val="20"/>
        </w:rPr>
        <w:t xml:space="preserve">egistro contable de facturas en el </w:t>
      </w:r>
      <w:r w:rsidR="00C70709" w:rsidRPr="00D41368">
        <w:rPr>
          <w:rFonts w:ascii="Arial" w:hAnsi="Arial" w:cs="Arial"/>
          <w:sz w:val="20"/>
          <w:szCs w:val="20"/>
        </w:rPr>
        <w:t>Sector P</w:t>
      </w:r>
      <w:r w:rsidRPr="00D41368">
        <w:rPr>
          <w:rFonts w:ascii="Arial" w:hAnsi="Arial" w:cs="Arial"/>
          <w:sz w:val="20"/>
          <w:szCs w:val="20"/>
        </w:rPr>
        <w:t>úblico</w:t>
      </w:r>
      <w:r w:rsidR="003C57CA">
        <w:rPr>
          <w:rFonts w:ascii="Arial" w:hAnsi="Arial" w:cs="Arial"/>
          <w:sz w:val="20"/>
          <w:szCs w:val="20"/>
        </w:rPr>
        <w:t xml:space="preserve"> de las siguientes entidades:</w:t>
      </w:r>
    </w:p>
    <w:p w:rsidR="00092948" w:rsidRDefault="00092948" w:rsidP="00092948">
      <w:pPr>
        <w:pStyle w:val="Pargrafdellista"/>
        <w:numPr>
          <w:ilvl w:val="0"/>
          <w:numId w:val="10"/>
        </w:numPr>
        <w:spacing w:after="0" w:line="240" w:lineRule="auto"/>
        <w:jc w:val="both"/>
        <w:rPr>
          <w:rFonts w:ascii="Arial" w:hAnsi="Arial" w:cs="Arial"/>
          <w:sz w:val="20"/>
          <w:szCs w:val="20"/>
        </w:rPr>
      </w:pPr>
      <w:r w:rsidRPr="00881807">
        <w:rPr>
          <w:rFonts w:ascii="Arial" w:hAnsi="Arial" w:cs="Arial"/>
          <w:sz w:val="20"/>
          <w:szCs w:val="20"/>
        </w:rPr>
        <w:t>ENT</w:t>
      </w:r>
      <w:r>
        <w:rPr>
          <w:rFonts w:ascii="Arial" w:hAnsi="Arial" w:cs="Arial"/>
          <w:sz w:val="20"/>
          <w:szCs w:val="20"/>
        </w:rPr>
        <w:t>IDAD</w:t>
      </w:r>
      <w:r w:rsidRPr="00881807">
        <w:rPr>
          <w:rFonts w:ascii="Arial" w:hAnsi="Arial" w:cs="Arial"/>
          <w:sz w:val="20"/>
          <w:szCs w:val="20"/>
        </w:rPr>
        <w:t>: [</w:t>
      </w:r>
      <w:r w:rsidRPr="00881807">
        <w:rPr>
          <w:rFonts w:ascii="Arial" w:hAnsi="Arial" w:cs="Arial"/>
          <w:i/>
          <w:sz w:val="20"/>
          <w:szCs w:val="20"/>
          <w:highlight w:val="lightGray"/>
        </w:rPr>
        <w:t>detallar l</w:t>
      </w:r>
      <w:r>
        <w:rPr>
          <w:rFonts w:ascii="Arial" w:hAnsi="Arial" w:cs="Arial"/>
          <w:i/>
          <w:sz w:val="20"/>
          <w:szCs w:val="20"/>
          <w:highlight w:val="lightGray"/>
        </w:rPr>
        <w:t>as actuaciones a realizar y los medios disponibles para esta actuación</w:t>
      </w:r>
      <w:r>
        <w:rPr>
          <w:rFonts w:ascii="Arial" w:hAnsi="Arial" w:cs="Arial"/>
          <w:sz w:val="20"/>
          <w:szCs w:val="20"/>
        </w:rPr>
        <w:t>]</w:t>
      </w:r>
    </w:p>
    <w:p w:rsidR="00092948" w:rsidRDefault="00092948" w:rsidP="00092948">
      <w:pPr>
        <w:pStyle w:val="Pargrafdellista"/>
        <w:numPr>
          <w:ilvl w:val="0"/>
          <w:numId w:val="10"/>
        </w:numPr>
        <w:spacing w:after="0" w:line="240" w:lineRule="auto"/>
        <w:jc w:val="both"/>
        <w:rPr>
          <w:rFonts w:ascii="Arial" w:hAnsi="Arial" w:cs="Arial"/>
          <w:sz w:val="20"/>
          <w:szCs w:val="20"/>
        </w:rPr>
      </w:pPr>
      <w:r>
        <w:rPr>
          <w:rFonts w:ascii="Arial" w:hAnsi="Arial" w:cs="Arial"/>
          <w:sz w:val="20"/>
          <w:szCs w:val="20"/>
        </w:rPr>
        <w:t>ENTIDAD</w:t>
      </w:r>
      <w:r w:rsidRPr="00881807">
        <w:rPr>
          <w:rFonts w:ascii="Arial" w:hAnsi="Arial" w:cs="Arial"/>
          <w:sz w:val="20"/>
          <w:szCs w:val="20"/>
        </w:rPr>
        <w:t>: [</w:t>
      </w:r>
      <w:r w:rsidRPr="00881807">
        <w:rPr>
          <w:rFonts w:ascii="Arial" w:hAnsi="Arial" w:cs="Arial"/>
          <w:i/>
          <w:sz w:val="20"/>
          <w:szCs w:val="20"/>
          <w:highlight w:val="lightGray"/>
        </w:rPr>
        <w:t>detallar l</w:t>
      </w:r>
      <w:r>
        <w:rPr>
          <w:rFonts w:ascii="Arial" w:hAnsi="Arial" w:cs="Arial"/>
          <w:i/>
          <w:sz w:val="20"/>
          <w:szCs w:val="20"/>
          <w:highlight w:val="lightGray"/>
        </w:rPr>
        <w:t>as actuaciones a realizar y los medios disponibles para esta actuación</w:t>
      </w:r>
      <w:r>
        <w:rPr>
          <w:rFonts w:ascii="Arial" w:hAnsi="Arial" w:cs="Arial"/>
          <w:sz w:val="20"/>
          <w:szCs w:val="20"/>
        </w:rPr>
        <w:t>]</w:t>
      </w:r>
    </w:p>
    <w:p w:rsidR="00FF772E" w:rsidRPr="00D41368" w:rsidRDefault="00FF772E" w:rsidP="00F872F8">
      <w:pPr>
        <w:spacing w:after="0" w:line="240" w:lineRule="auto"/>
        <w:ind w:left="360"/>
        <w:jc w:val="both"/>
        <w:rPr>
          <w:rFonts w:ascii="Arial" w:hAnsi="Arial" w:cs="Arial"/>
          <w:sz w:val="20"/>
          <w:szCs w:val="20"/>
        </w:rPr>
      </w:pPr>
    </w:p>
    <w:p w:rsidR="00092948" w:rsidRPr="00092948" w:rsidRDefault="00092948" w:rsidP="00092948">
      <w:pPr>
        <w:pStyle w:val="Pargrafdellista"/>
        <w:numPr>
          <w:ilvl w:val="0"/>
          <w:numId w:val="5"/>
        </w:numPr>
        <w:spacing w:after="0" w:line="240" w:lineRule="auto"/>
        <w:jc w:val="both"/>
        <w:rPr>
          <w:rFonts w:ascii="Arial" w:hAnsi="Arial" w:cs="Arial"/>
          <w:vanish/>
          <w:sz w:val="20"/>
          <w:szCs w:val="20"/>
          <w:u w:val="single"/>
        </w:rPr>
      </w:pPr>
    </w:p>
    <w:p w:rsidR="00092948" w:rsidRPr="00092948" w:rsidRDefault="00092948" w:rsidP="00092948">
      <w:pPr>
        <w:pStyle w:val="Pargrafdellista"/>
        <w:numPr>
          <w:ilvl w:val="1"/>
          <w:numId w:val="5"/>
        </w:numPr>
        <w:spacing w:after="0" w:line="240" w:lineRule="auto"/>
        <w:jc w:val="both"/>
        <w:rPr>
          <w:rFonts w:ascii="Arial" w:hAnsi="Arial" w:cs="Arial"/>
          <w:vanish/>
          <w:sz w:val="20"/>
          <w:szCs w:val="20"/>
          <w:u w:val="single"/>
        </w:rPr>
      </w:pPr>
    </w:p>
    <w:p w:rsidR="00FF772E" w:rsidRPr="00D41368" w:rsidRDefault="00FB1343" w:rsidP="006E51A0">
      <w:pPr>
        <w:pStyle w:val="Pargrafdellista"/>
        <w:numPr>
          <w:ilvl w:val="2"/>
          <w:numId w:val="14"/>
        </w:numPr>
        <w:spacing w:after="0" w:line="240" w:lineRule="auto"/>
        <w:ind w:left="709"/>
        <w:jc w:val="both"/>
        <w:rPr>
          <w:rFonts w:ascii="Arial" w:hAnsi="Arial" w:cs="Arial"/>
          <w:sz w:val="20"/>
          <w:szCs w:val="20"/>
          <w:u w:val="single"/>
        </w:rPr>
      </w:pPr>
      <w:r w:rsidRPr="00D41368">
        <w:rPr>
          <w:rFonts w:ascii="Arial" w:hAnsi="Arial" w:cs="Arial"/>
          <w:sz w:val="20"/>
          <w:szCs w:val="20"/>
          <w:u w:val="single"/>
        </w:rPr>
        <w:t xml:space="preserve">Actuaciones </w:t>
      </w:r>
      <w:r w:rsidR="0059028A" w:rsidRPr="00D41368">
        <w:rPr>
          <w:rFonts w:ascii="Arial" w:hAnsi="Arial" w:cs="Arial"/>
          <w:sz w:val="20"/>
          <w:szCs w:val="20"/>
          <w:u w:val="single"/>
        </w:rPr>
        <w:t>seleccionadas</w:t>
      </w:r>
      <w:r w:rsidR="00D87FBC">
        <w:rPr>
          <w:rStyle w:val="Refernciadenotaapeudepgina"/>
          <w:rFonts w:ascii="Arial" w:hAnsi="Arial" w:cs="Arial"/>
          <w:sz w:val="20"/>
          <w:szCs w:val="20"/>
          <w:u w:val="single"/>
        </w:rPr>
        <w:footnoteReference w:id="6"/>
      </w:r>
    </w:p>
    <w:p w:rsidR="00C70709" w:rsidRDefault="00C70709" w:rsidP="00C70709">
      <w:pPr>
        <w:pStyle w:val="Pargrafdellista"/>
        <w:spacing w:after="0" w:line="240" w:lineRule="auto"/>
        <w:ind w:left="709"/>
        <w:jc w:val="both"/>
        <w:rPr>
          <w:rFonts w:ascii="Arial" w:hAnsi="Arial" w:cs="Arial"/>
          <w:sz w:val="20"/>
          <w:szCs w:val="20"/>
          <w:u w:val="single"/>
        </w:rPr>
      </w:pPr>
    </w:p>
    <w:p w:rsidR="00D87FBC" w:rsidRPr="00427623" w:rsidRDefault="00D87FBC" w:rsidP="00D87FBC">
      <w:pPr>
        <w:shd w:val="clear" w:color="auto" w:fill="BFBFBF" w:themeFill="background1" w:themeFillShade="BF"/>
        <w:spacing w:after="0" w:line="240" w:lineRule="auto"/>
        <w:jc w:val="both"/>
        <w:rPr>
          <w:rFonts w:ascii="Arial" w:hAnsi="Arial" w:cs="Arial"/>
          <w:b/>
          <w:i/>
          <w:iCs/>
          <w:sz w:val="20"/>
          <w:szCs w:val="20"/>
        </w:rPr>
      </w:pPr>
      <w:r w:rsidRPr="00427623">
        <w:rPr>
          <w:rFonts w:ascii="Arial" w:hAnsi="Arial" w:cs="Arial"/>
          <w:b/>
          <w:i/>
          <w:iCs/>
          <w:sz w:val="20"/>
          <w:szCs w:val="20"/>
        </w:rPr>
        <w:t>OPCIÓ</w:t>
      </w:r>
      <w:r>
        <w:rPr>
          <w:rFonts w:ascii="Arial" w:hAnsi="Arial" w:cs="Arial"/>
          <w:b/>
          <w:i/>
          <w:iCs/>
          <w:sz w:val="20"/>
          <w:szCs w:val="20"/>
        </w:rPr>
        <w:t>N</w:t>
      </w:r>
      <w:r w:rsidRPr="00427623">
        <w:rPr>
          <w:rFonts w:ascii="Arial" w:hAnsi="Arial" w:cs="Arial"/>
          <w:b/>
          <w:i/>
          <w:iCs/>
          <w:sz w:val="20"/>
          <w:szCs w:val="20"/>
        </w:rPr>
        <w:t xml:space="preserve"> 1 (</w:t>
      </w:r>
      <w:r>
        <w:rPr>
          <w:rFonts w:ascii="Arial" w:hAnsi="Arial" w:cs="Arial"/>
          <w:b/>
          <w:i/>
          <w:iCs/>
          <w:sz w:val="20"/>
          <w:szCs w:val="20"/>
        </w:rPr>
        <w:t>NO SE PREVÉN ACTUACIONES SELECCIONADAS</w:t>
      </w:r>
      <w:r w:rsidRPr="00427623">
        <w:rPr>
          <w:rFonts w:ascii="Arial" w:hAnsi="Arial" w:cs="Arial"/>
          <w:b/>
          <w:i/>
          <w:iCs/>
          <w:sz w:val="20"/>
          <w:szCs w:val="20"/>
        </w:rPr>
        <w:t>)</w:t>
      </w:r>
    </w:p>
    <w:p w:rsidR="00D87FBC" w:rsidRPr="004955C6" w:rsidRDefault="00D87FBC" w:rsidP="00D87FBC">
      <w:pPr>
        <w:spacing w:after="0" w:line="240" w:lineRule="auto"/>
        <w:jc w:val="both"/>
        <w:rPr>
          <w:rFonts w:ascii="Arial" w:hAnsi="Arial" w:cs="Arial"/>
          <w:sz w:val="20"/>
          <w:szCs w:val="20"/>
        </w:rPr>
      </w:pPr>
    </w:p>
    <w:p w:rsidR="00D87FBC" w:rsidRPr="004955C6" w:rsidRDefault="00D87FBC" w:rsidP="00D87FBC">
      <w:pPr>
        <w:spacing w:after="0" w:line="240" w:lineRule="auto"/>
        <w:jc w:val="both"/>
        <w:rPr>
          <w:rFonts w:ascii="Arial" w:hAnsi="Arial" w:cs="Arial"/>
          <w:sz w:val="20"/>
          <w:szCs w:val="20"/>
        </w:rPr>
      </w:pPr>
      <w:r>
        <w:rPr>
          <w:rFonts w:ascii="Arial" w:hAnsi="Arial" w:cs="Arial"/>
          <w:sz w:val="20"/>
          <w:szCs w:val="20"/>
        </w:rPr>
        <w:t>Dado que esta entidad informó al pleno sobre la aplicación del régimen de control interno simplificado no se prevén actuaciones seleccionadas de auditoría pública.</w:t>
      </w:r>
    </w:p>
    <w:p w:rsidR="00D87FBC" w:rsidRPr="004955C6" w:rsidRDefault="00D87FBC" w:rsidP="00D87FBC">
      <w:pPr>
        <w:spacing w:after="0" w:line="240" w:lineRule="auto"/>
        <w:jc w:val="both"/>
        <w:rPr>
          <w:rFonts w:ascii="Arial" w:hAnsi="Arial" w:cs="Arial"/>
          <w:sz w:val="20"/>
          <w:szCs w:val="20"/>
        </w:rPr>
      </w:pPr>
    </w:p>
    <w:p w:rsidR="00D87FBC" w:rsidRPr="00347032" w:rsidRDefault="00D87FBC" w:rsidP="00D87FBC">
      <w:pPr>
        <w:shd w:val="clear" w:color="auto" w:fill="BFBFBF" w:themeFill="background1" w:themeFillShade="BF"/>
        <w:spacing w:after="0" w:line="240" w:lineRule="auto"/>
        <w:jc w:val="both"/>
        <w:rPr>
          <w:rFonts w:ascii="Arial" w:hAnsi="Arial" w:cs="Arial"/>
          <w:b/>
          <w:i/>
          <w:iCs/>
          <w:sz w:val="20"/>
          <w:szCs w:val="20"/>
        </w:rPr>
      </w:pPr>
      <w:r w:rsidRPr="00347032">
        <w:rPr>
          <w:rFonts w:ascii="Arial" w:hAnsi="Arial" w:cs="Arial"/>
          <w:b/>
          <w:i/>
          <w:iCs/>
          <w:sz w:val="20"/>
          <w:szCs w:val="20"/>
        </w:rPr>
        <w:t>OPCIÓ</w:t>
      </w:r>
      <w:r>
        <w:rPr>
          <w:rFonts w:ascii="Arial" w:hAnsi="Arial" w:cs="Arial"/>
          <w:b/>
          <w:i/>
          <w:iCs/>
          <w:sz w:val="20"/>
          <w:szCs w:val="20"/>
        </w:rPr>
        <w:t>N</w:t>
      </w:r>
      <w:r w:rsidRPr="00347032">
        <w:rPr>
          <w:rFonts w:ascii="Arial" w:hAnsi="Arial" w:cs="Arial"/>
          <w:b/>
          <w:i/>
          <w:iCs/>
          <w:sz w:val="20"/>
          <w:szCs w:val="20"/>
        </w:rPr>
        <w:t xml:space="preserve"> 2 (</w:t>
      </w:r>
      <w:r>
        <w:rPr>
          <w:rFonts w:ascii="Arial" w:hAnsi="Arial" w:cs="Arial"/>
          <w:b/>
          <w:i/>
          <w:iCs/>
          <w:sz w:val="20"/>
          <w:szCs w:val="20"/>
        </w:rPr>
        <w:t>SE PREVÉN ACTUACIONES SELECCIONADAS</w:t>
      </w:r>
      <w:r w:rsidRPr="00347032">
        <w:rPr>
          <w:rFonts w:ascii="Arial" w:hAnsi="Arial" w:cs="Arial"/>
          <w:b/>
          <w:i/>
          <w:iCs/>
          <w:sz w:val="20"/>
          <w:szCs w:val="20"/>
        </w:rPr>
        <w:t>)</w:t>
      </w:r>
    </w:p>
    <w:p w:rsidR="00D87FBC" w:rsidRPr="00D41368" w:rsidRDefault="00D87FBC" w:rsidP="00C70709">
      <w:pPr>
        <w:pStyle w:val="Pargrafdellista"/>
        <w:spacing w:after="0" w:line="240" w:lineRule="auto"/>
        <w:ind w:left="709"/>
        <w:jc w:val="both"/>
        <w:rPr>
          <w:rFonts w:ascii="Arial" w:hAnsi="Arial" w:cs="Arial"/>
          <w:sz w:val="20"/>
          <w:szCs w:val="20"/>
          <w:u w:val="single"/>
        </w:rPr>
      </w:pPr>
    </w:p>
    <w:p w:rsidR="00C70709" w:rsidRPr="00D41368" w:rsidRDefault="00C70709" w:rsidP="00C70709">
      <w:pPr>
        <w:spacing w:after="0" w:line="240" w:lineRule="auto"/>
        <w:jc w:val="both"/>
        <w:rPr>
          <w:rFonts w:ascii="Arial" w:hAnsi="Arial" w:cs="Arial"/>
          <w:sz w:val="20"/>
          <w:szCs w:val="20"/>
        </w:rPr>
      </w:pPr>
      <w:r w:rsidRPr="00D41368">
        <w:rPr>
          <w:rFonts w:ascii="Arial" w:hAnsi="Arial" w:cs="Arial"/>
          <w:sz w:val="20"/>
          <w:szCs w:val="20"/>
        </w:rPr>
        <w:t>De acuerdo con</w:t>
      </w:r>
      <w:r w:rsidR="00FF772E" w:rsidRPr="00D41368">
        <w:rPr>
          <w:rFonts w:ascii="Arial" w:hAnsi="Arial" w:cs="Arial"/>
          <w:sz w:val="20"/>
          <w:szCs w:val="20"/>
        </w:rPr>
        <w:t xml:space="preserve"> los criterios expuestos anteriormente, y analizadas las áreas de riesgo, se propone realizar las siguientes actuaciones:</w:t>
      </w:r>
    </w:p>
    <w:p w:rsidR="00092948" w:rsidRDefault="00092948" w:rsidP="00092948">
      <w:pPr>
        <w:pStyle w:val="Pargrafdellista"/>
        <w:numPr>
          <w:ilvl w:val="0"/>
          <w:numId w:val="10"/>
        </w:numPr>
        <w:spacing w:after="0" w:line="240" w:lineRule="auto"/>
        <w:jc w:val="both"/>
        <w:rPr>
          <w:rFonts w:ascii="Arial" w:hAnsi="Arial" w:cs="Arial"/>
          <w:sz w:val="20"/>
          <w:szCs w:val="20"/>
        </w:rPr>
      </w:pPr>
      <w:r w:rsidRPr="00881807">
        <w:rPr>
          <w:rFonts w:ascii="Arial" w:hAnsi="Arial" w:cs="Arial"/>
          <w:sz w:val="20"/>
          <w:szCs w:val="20"/>
        </w:rPr>
        <w:t>ENT</w:t>
      </w:r>
      <w:r>
        <w:rPr>
          <w:rFonts w:ascii="Arial" w:hAnsi="Arial" w:cs="Arial"/>
          <w:sz w:val="20"/>
          <w:szCs w:val="20"/>
        </w:rPr>
        <w:t>IDAD</w:t>
      </w:r>
      <w:r w:rsidRPr="00881807">
        <w:rPr>
          <w:rFonts w:ascii="Arial" w:hAnsi="Arial" w:cs="Arial"/>
          <w:sz w:val="20"/>
          <w:szCs w:val="20"/>
        </w:rPr>
        <w:t>: [</w:t>
      </w:r>
      <w:r w:rsidRPr="00881807">
        <w:rPr>
          <w:rFonts w:ascii="Arial" w:hAnsi="Arial" w:cs="Arial"/>
          <w:i/>
          <w:sz w:val="20"/>
          <w:szCs w:val="20"/>
          <w:highlight w:val="lightGray"/>
        </w:rPr>
        <w:t>detallar l</w:t>
      </w:r>
      <w:r>
        <w:rPr>
          <w:rFonts w:ascii="Arial" w:hAnsi="Arial" w:cs="Arial"/>
          <w:i/>
          <w:sz w:val="20"/>
          <w:szCs w:val="20"/>
          <w:highlight w:val="lightGray"/>
        </w:rPr>
        <w:t>as actuaciones a realizar y los medios disponibles para esta actuación</w:t>
      </w:r>
      <w:r>
        <w:rPr>
          <w:rFonts w:ascii="Arial" w:hAnsi="Arial" w:cs="Arial"/>
          <w:sz w:val="20"/>
          <w:szCs w:val="20"/>
        </w:rPr>
        <w:t>]</w:t>
      </w:r>
    </w:p>
    <w:p w:rsidR="00092948" w:rsidRDefault="00092948" w:rsidP="00092948">
      <w:pPr>
        <w:pStyle w:val="Pargrafdellista"/>
        <w:numPr>
          <w:ilvl w:val="0"/>
          <w:numId w:val="10"/>
        </w:numPr>
        <w:spacing w:after="0" w:line="240" w:lineRule="auto"/>
        <w:jc w:val="both"/>
        <w:rPr>
          <w:rFonts w:ascii="Arial" w:hAnsi="Arial" w:cs="Arial"/>
          <w:sz w:val="20"/>
          <w:szCs w:val="20"/>
        </w:rPr>
      </w:pPr>
      <w:r>
        <w:rPr>
          <w:rFonts w:ascii="Arial" w:hAnsi="Arial" w:cs="Arial"/>
          <w:sz w:val="20"/>
          <w:szCs w:val="20"/>
        </w:rPr>
        <w:t>ENTIDAD</w:t>
      </w:r>
      <w:r w:rsidRPr="00881807">
        <w:rPr>
          <w:rFonts w:ascii="Arial" w:hAnsi="Arial" w:cs="Arial"/>
          <w:sz w:val="20"/>
          <w:szCs w:val="20"/>
        </w:rPr>
        <w:t>: [</w:t>
      </w:r>
      <w:r w:rsidRPr="00881807">
        <w:rPr>
          <w:rFonts w:ascii="Arial" w:hAnsi="Arial" w:cs="Arial"/>
          <w:i/>
          <w:sz w:val="20"/>
          <w:szCs w:val="20"/>
          <w:highlight w:val="lightGray"/>
        </w:rPr>
        <w:t>detallar l</w:t>
      </w:r>
      <w:r>
        <w:rPr>
          <w:rFonts w:ascii="Arial" w:hAnsi="Arial" w:cs="Arial"/>
          <w:i/>
          <w:sz w:val="20"/>
          <w:szCs w:val="20"/>
          <w:highlight w:val="lightGray"/>
        </w:rPr>
        <w:t>as actuaciones a realizar y los medios disponibles para esta actuación</w:t>
      </w:r>
      <w:r>
        <w:rPr>
          <w:rFonts w:ascii="Arial" w:hAnsi="Arial" w:cs="Arial"/>
          <w:sz w:val="20"/>
          <w:szCs w:val="20"/>
        </w:rPr>
        <w:t>]</w:t>
      </w:r>
    </w:p>
    <w:p w:rsidR="00FF772E" w:rsidRPr="00D41368" w:rsidRDefault="00FF772E" w:rsidP="00C70709">
      <w:pPr>
        <w:spacing w:after="0" w:line="240" w:lineRule="auto"/>
        <w:ind w:left="284" w:hanging="284"/>
        <w:jc w:val="both"/>
        <w:rPr>
          <w:rFonts w:ascii="Arial" w:hAnsi="Arial" w:cs="Arial"/>
          <w:sz w:val="20"/>
          <w:szCs w:val="20"/>
        </w:rPr>
      </w:pPr>
    </w:p>
    <w:p w:rsidR="00C70709" w:rsidRPr="00D41368" w:rsidRDefault="00FF772E" w:rsidP="006E51A0">
      <w:pPr>
        <w:pStyle w:val="Pargrafdellista"/>
        <w:numPr>
          <w:ilvl w:val="1"/>
          <w:numId w:val="14"/>
        </w:numPr>
        <w:spacing w:after="0" w:line="240" w:lineRule="auto"/>
        <w:ind w:left="426" w:hanging="426"/>
        <w:jc w:val="both"/>
        <w:rPr>
          <w:rFonts w:ascii="Arial" w:hAnsi="Arial" w:cs="Arial"/>
          <w:b/>
          <w:sz w:val="20"/>
          <w:szCs w:val="20"/>
        </w:rPr>
      </w:pPr>
      <w:r w:rsidRPr="00D41368">
        <w:rPr>
          <w:rFonts w:ascii="Arial" w:hAnsi="Arial" w:cs="Arial"/>
          <w:b/>
          <w:sz w:val="20"/>
          <w:szCs w:val="20"/>
        </w:rPr>
        <w:t>Control financiero de las subvenciones y ayudas concedidas</w:t>
      </w:r>
      <w:r w:rsidR="00645535" w:rsidRPr="00D41368">
        <w:rPr>
          <w:rStyle w:val="Refernciadenotaapeudepgina"/>
          <w:rFonts w:ascii="Arial" w:hAnsi="Arial" w:cs="Arial"/>
          <w:b/>
          <w:sz w:val="20"/>
          <w:szCs w:val="20"/>
        </w:rPr>
        <w:footnoteReference w:id="7"/>
      </w:r>
    </w:p>
    <w:p w:rsidR="00C70709" w:rsidRPr="00092948" w:rsidRDefault="00C70709" w:rsidP="00092948">
      <w:pPr>
        <w:spacing w:after="0" w:line="240" w:lineRule="auto"/>
        <w:jc w:val="both"/>
        <w:rPr>
          <w:rFonts w:ascii="Arial" w:hAnsi="Arial" w:cs="Arial"/>
          <w:b/>
          <w:sz w:val="20"/>
          <w:szCs w:val="20"/>
        </w:rPr>
      </w:pPr>
    </w:p>
    <w:p w:rsidR="00FF772E" w:rsidRPr="00D41368" w:rsidRDefault="00FF772E" w:rsidP="00C70709">
      <w:pPr>
        <w:spacing w:after="0" w:line="240" w:lineRule="auto"/>
        <w:jc w:val="both"/>
        <w:rPr>
          <w:rFonts w:ascii="Arial" w:hAnsi="Arial" w:cs="Arial"/>
          <w:sz w:val="20"/>
          <w:szCs w:val="20"/>
        </w:rPr>
      </w:pPr>
      <w:r w:rsidRPr="00D41368">
        <w:rPr>
          <w:rFonts w:ascii="Arial" w:hAnsi="Arial" w:cs="Arial"/>
          <w:sz w:val="20"/>
          <w:szCs w:val="20"/>
        </w:rPr>
        <w:t>El control financiero de subvenciones se ejercerá respecto de los beneficiarios y, en su caso, de las entidades colaboradoras por razón de las subvenciones que pueda conceder.</w:t>
      </w:r>
    </w:p>
    <w:p w:rsidR="00AA5B4B" w:rsidRDefault="00AA5B4B" w:rsidP="00F872F8">
      <w:pPr>
        <w:spacing w:after="0" w:line="240" w:lineRule="auto"/>
        <w:ind w:left="360"/>
        <w:jc w:val="both"/>
        <w:rPr>
          <w:rFonts w:ascii="Arial" w:hAnsi="Arial" w:cs="Arial"/>
          <w:sz w:val="20"/>
          <w:szCs w:val="20"/>
        </w:rPr>
      </w:pPr>
    </w:p>
    <w:p w:rsidR="00092948" w:rsidRPr="00A979CB" w:rsidRDefault="00092948" w:rsidP="00092948">
      <w:pPr>
        <w:shd w:val="clear" w:color="auto" w:fill="BFBFBF" w:themeFill="background1" w:themeFillShade="BF"/>
        <w:tabs>
          <w:tab w:val="left" w:pos="426"/>
        </w:tabs>
        <w:autoSpaceDE w:val="0"/>
        <w:autoSpaceDN w:val="0"/>
        <w:adjustRightInd w:val="0"/>
        <w:spacing w:after="0" w:line="240" w:lineRule="auto"/>
        <w:jc w:val="both"/>
        <w:rPr>
          <w:rFonts w:ascii="Arial" w:hAnsi="Arial" w:cs="Arial"/>
          <w:b/>
          <w:i/>
          <w:iCs/>
          <w:sz w:val="20"/>
          <w:szCs w:val="20"/>
        </w:rPr>
      </w:pPr>
      <w:r>
        <w:rPr>
          <w:rFonts w:ascii="Arial" w:hAnsi="Arial" w:cs="Arial"/>
          <w:b/>
          <w:i/>
          <w:iCs/>
          <w:sz w:val="20"/>
          <w:szCs w:val="20"/>
        </w:rPr>
        <w:t>OPCIÓ</w:t>
      </w:r>
      <w:r w:rsidR="00D41EE3">
        <w:rPr>
          <w:rFonts w:ascii="Arial" w:hAnsi="Arial" w:cs="Arial"/>
          <w:b/>
          <w:i/>
          <w:iCs/>
          <w:sz w:val="20"/>
          <w:szCs w:val="20"/>
        </w:rPr>
        <w:t>N</w:t>
      </w:r>
      <w:r>
        <w:rPr>
          <w:rFonts w:ascii="Arial" w:hAnsi="Arial" w:cs="Arial"/>
          <w:b/>
          <w:i/>
          <w:iCs/>
          <w:sz w:val="20"/>
          <w:szCs w:val="20"/>
        </w:rPr>
        <w:t xml:space="preserve"> 1 (NO SE PREVÉN </w:t>
      </w:r>
      <w:r w:rsidRPr="00A979CB">
        <w:rPr>
          <w:rFonts w:ascii="Arial" w:hAnsi="Arial" w:cs="Arial"/>
          <w:b/>
          <w:i/>
          <w:iCs/>
          <w:sz w:val="20"/>
          <w:szCs w:val="20"/>
        </w:rPr>
        <w:t>ACTUACION</w:t>
      </w:r>
      <w:r>
        <w:rPr>
          <w:rFonts w:ascii="Arial" w:hAnsi="Arial" w:cs="Arial"/>
          <w:b/>
          <w:i/>
          <w:iCs/>
          <w:sz w:val="20"/>
          <w:szCs w:val="20"/>
        </w:rPr>
        <w:t>E</w:t>
      </w:r>
      <w:r w:rsidRPr="00A979CB">
        <w:rPr>
          <w:rFonts w:ascii="Arial" w:hAnsi="Arial" w:cs="Arial"/>
          <w:b/>
          <w:i/>
          <w:iCs/>
          <w:sz w:val="20"/>
          <w:szCs w:val="20"/>
        </w:rPr>
        <w:t>S DE CF SUBVENCION</w:t>
      </w:r>
      <w:r>
        <w:rPr>
          <w:rFonts w:ascii="Arial" w:hAnsi="Arial" w:cs="Arial"/>
          <w:b/>
          <w:i/>
          <w:iCs/>
          <w:sz w:val="20"/>
          <w:szCs w:val="20"/>
        </w:rPr>
        <w:t>E</w:t>
      </w:r>
      <w:r w:rsidRPr="00A979CB">
        <w:rPr>
          <w:rFonts w:ascii="Arial" w:hAnsi="Arial" w:cs="Arial"/>
          <w:b/>
          <w:i/>
          <w:iCs/>
          <w:sz w:val="20"/>
          <w:szCs w:val="20"/>
        </w:rPr>
        <w:t>S)</w:t>
      </w:r>
    </w:p>
    <w:p w:rsidR="00092948" w:rsidRDefault="00092948" w:rsidP="00F872F8">
      <w:pPr>
        <w:spacing w:after="0" w:line="240" w:lineRule="auto"/>
        <w:ind w:left="360"/>
        <w:jc w:val="both"/>
        <w:rPr>
          <w:rFonts w:ascii="Arial" w:hAnsi="Arial" w:cs="Arial"/>
          <w:sz w:val="20"/>
          <w:szCs w:val="20"/>
        </w:rPr>
      </w:pPr>
    </w:p>
    <w:p w:rsidR="00092948" w:rsidRPr="00B444C4" w:rsidRDefault="008C486A" w:rsidP="00092948">
      <w:pPr>
        <w:tabs>
          <w:tab w:val="left" w:pos="426"/>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El ejercicio de control financiero de subvenciones se modulará </w:t>
      </w:r>
      <w:r w:rsidR="006E42CE">
        <w:rPr>
          <w:rFonts w:ascii="Arial" w:hAnsi="Arial" w:cs="Arial"/>
          <w:sz w:val="20"/>
          <w:szCs w:val="20"/>
        </w:rPr>
        <w:t>p</w:t>
      </w:r>
      <w:r w:rsidR="00A73DB8">
        <w:rPr>
          <w:rFonts w:ascii="Arial" w:hAnsi="Arial" w:cs="Arial"/>
          <w:sz w:val="20"/>
          <w:szCs w:val="20"/>
        </w:rPr>
        <w:t>ara</w:t>
      </w:r>
      <w:r w:rsidR="006E42CE">
        <w:rPr>
          <w:rFonts w:ascii="Arial" w:hAnsi="Arial" w:cs="Arial"/>
          <w:sz w:val="20"/>
          <w:szCs w:val="20"/>
        </w:rPr>
        <w:t xml:space="preserve"> cada entidad local atendiendo a los criterios de eficacia, eficiencia, economía y materialidad, y visto que no se detectan riesgos en este concepto, no se selecciona ninguna línea de subvención para el ejercicio del control financiero de subvenciones</w:t>
      </w:r>
      <w:r w:rsidR="00092948" w:rsidRPr="00B444C4">
        <w:rPr>
          <w:rFonts w:ascii="Arial" w:hAnsi="Arial" w:cs="Arial"/>
          <w:sz w:val="20"/>
          <w:szCs w:val="20"/>
        </w:rPr>
        <w:t>.</w:t>
      </w:r>
    </w:p>
    <w:p w:rsidR="00092948" w:rsidRDefault="00092948" w:rsidP="00092948">
      <w:pPr>
        <w:pStyle w:val="Pargrafdellista"/>
        <w:spacing w:after="0" w:line="240" w:lineRule="auto"/>
        <w:ind w:left="709"/>
        <w:jc w:val="both"/>
        <w:rPr>
          <w:rFonts w:ascii="Arial" w:hAnsi="Arial" w:cs="Arial"/>
          <w:sz w:val="20"/>
          <w:szCs w:val="20"/>
          <w:u w:val="single"/>
        </w:rPr>
      </w:pPr>
    </w:p>
    <w:p w:rsidR="00092948" w:rsidRPr="00092948" w:rsidRDefault="00092948" w:rsidP="00092948">
      <w:pPr>
        <w:shd w:val="clear" w:color="auto" w:fill="BFBFBF" w:themeFill="background1" w:themeFillShade="BF"/>
        <w:tabs>
          <w:tab w:val="left" w:pos="426"/>
        </w:tabs>
        <w:autoSpaceDE w:val="0"/>
        <w:autoSpaceDN w:val="0"/>
        <w:adjustRightInd w:val="0"/>
        <w:spacing w:after="0" w:line="240" w:lineRule="auto"/>
        <w:jc w:val="both"/>
        <w:rPr>
          <w:rFonts w:ascii="Arial" w:hAnsi="Arial" w:cs="Arial"/>
          <w:b/>
          <w:i/>
          <w:iCs/>
          <w:sz w:val="20"/>
          <w:szCs w:val="20"/>
        </w:rPr>
      </w:pPr>
      <w:r w:rsidRPr="00092948">
        <w:rPr>
          <w:rFonts w:ascii="Arial" w:hAnsi="Arial" w:cs="Arial"/>
          <w:b/>
          <w:i/>
          <w:iCs/>
          <w:sz w:val="20"/>
          <w:szCs w:val="20"/>
        </w:rPr>
        <w:t>OPCIÓ</w:t>
      </w:r>
      <w:r w:rsidR="00D41EE3">
        <w:rPr>
          <w:rFonts w:ascii="Arial" w:hAnsi="Arial" w:cs="Arial"/>
          <w:b/>
          <w:i/>
          <w:iCs/>
          <w:sz w:val="20"/>
          <w:szCs w:val="20"/>
        </w:rPr>
        <w:t>N</w:t>
      </w:r>
      <w:r w:rsidRPr="00092948">
        <w:rPr>
          <w:rFonts w:ascii="Arial" w:hAnsi="Arial" w:cs="Arial"/>
          <w:b/>
          <w:i/>
          <w:iCs/>
          <w:sz w:val="20"/>
          <w:szCs w:val="20"/>
        </w:rPr>
        <w:t xml:space="preserve"> </w:t>
      </w:r>
      <w:r w:rsidR="006E42CE">
        <w:rPr>
          <w:rFonts w:ascii="Arial" w:hAnsi="Arial" w:cs="Arial"/>
          <w:b/>
          <w:i/>
          <w:iCs/>
          <w:sz w:val="20"/>
          <w:szCs w:val="20"/>
        </w:rPr>
        <w:t>2</w:t>
      </w:r>
      <w:r w:rsidRPr="00092948">
        <w:rPr>
          <w:rFonts w:ascii="Arial" w:hAnsi="Arial" w:cs="Arial"/>
          <w:b/>
          <w:i/>
          <w:iCs/>
          <w:sz w:val="20"/>
          <w:szCs w:val="20"/>
        </w:rPr>
        <w:t xml:space="preserve"> (SE PREVÉN ACTUACIONES DE CF SUBVENCIONES)</w:t>
      </w:r>
    </w:p>
    <w:p w:rsidR="008C486A" w:rsidRDefault="008C486A" w:rsidP="008C486A">
      <w:pPr>
        <w:pStyle w:val="Pargrafdellista"/>
        <w:spacing w:after="0" w:line="240" w:lineRule="auto"/>
        <w:ind w:left="709"/>
        <w:jc w:val="both"/>
        <w:rPr>
          <w:rFonts w:ascii="Arial" w:hAnsi="Arial" w:cs="Arial"/>
          <w:sz w:val="20"/>
          <w:szCs w:val="20"/>
          <w:u w:val="single"/>
        </w:rPr>
      </w:pPr>
    </w:p>
    <w:p w:rsidR="00AA5B4B" w:rsidRPr="00E62543" w:rsidRDefault="00AA5B4B" w:rsidP="00E62543">
      <w:pPr>
        <w:pStyle w:val="Pargrafdellista"/>
        <w:numPr>
          <w:ilvl w:val="2"/>
          <w:numId w:val="15"/>
        </w:numPr>
        <w:spacing w:after="0" w:line="240" w:lineRule="auto"/>
        <w:ind w:left="709"/>
        <w:jc w:val="both"/>
        <w:rPr>
          <w:rFonts w:ascii="Arial" w:hAnsi="Arial" w:cs="Arial"/>
          <w:sz w:val="20"/>
          <w:szCs w:val="20"/>
          <w:u w:val="single"/>
        </w:rPr>
      </w:pPr>
      <w:r w:rsidRPr="00E62543">
        <w:rPr>
          <w:rFonts w:ascii="Arial" w:hAnsi="Arial" w:cs="Arial"/>
          <w:sz w:val="20"/>
          <w:szCs w:val="20"/>
          <w:u w:val="single"/>
        </w:rPr>
        <w:t>Actuaciones a realizar</w:t>
      </w:r>
    </w:p>
    <w:p w:rsidR="00C70709" w:rsidRPr="00D41368" w:rsidRDefault="00C70709" w:rsidP="00C70709">
      <w:pPr>
        <w:spacing w:after="0" w:line="240" w:lineRule="auto"/>
        <w:jc w:val="both"/>
        <w:rPr>
          <w:rFonts w:ascii="Arial" w:hAnsi="Arial" w:cs="Arial"/>
          <w:sz w:val="20"/>
          <w:szCs w:val="20"/>
        </w:rPr>
      </w:pPr>
    </w:p>
    <w:p w:rsidR="00AA5B4B" w:rsidRPr="00D41368" w:rsidRDefault="00AA5B4B" w:rsidP="00C70709">
      <w:pPr>
        <w:spacing w:after="0" w:line="240" w:lineRule="auto"/>
        <w:jc w:val="both"/>
        <w:rPr>
          <w:rFonts w:ascii="Arial" w:hAnsi="Arial" w:cs="Arial"/>
          <w:sz w:val="20"/>
          <w:szCs w:val="20"/>
        </w:rPr>
      </w:pPr>
      <w:r w:rsidRPr="00D41368">
        <w:rPr>
          <w:rFonts w:ascii="Arial" w:hAnsi="Arial" w:cs="Arial"/>
          <w:sz w:val="20"/>
          <w:szCs w:val="20"/>
        </w:rPr>
        <w:t xml:space="preserve">Complementariamente a los controles formales que los centros gestores </w:t>
      </w:r>
      <w:r w:rsidR="00FB1343" w:rsidRPr="00D41368">
        <w:rPr>
          <w:rFonts w:ascii="Arial" w:hAnsi="Arial" w:cs="Arial"/>
          <w:sz w:val="20"/>
          <w:szCs w:val="20"/>
        </w:rPr>
        <w:t>realiza</w:t>
      </w:r>
      <w:r w:rsidR="00C70709" w:rsidRPr="00D41368">
        <w:rPr>
          <w:rFonts w:ascii="Arial" w:hAnsi="Arial" w:cs="Arial"/>
          <w:sz w:val="20"/>
          <w:szCs w:val="20"/>
        </w:rPr>
        <w:t>n</w:t>
      </w:r>
      <w:r w:rsidRPr="00D41368">
        <w:rPr>
          <w:rFonts w:ascii="Arial" w:hAnsi="Arial" w:cs="Arial"/>
          <w:sz w:val="20"/>
          <w:szCs w:val="20"/>
        </w:rPr>
        <w:t xml:space="preserve"> sobre las cuentas justificativas que rinden los beneficiarios de subvenciones, se llevará a cabo un control financiero sobre una muestra de las mismas</w:t>
      </w:r>
      <w:r w:rsidR="00E96E8E">
        <w:rPr>
          <w:rFonts w:ascii="Arial" w:hAnsi="Arial" w:cs="Arial"/>
          <w:sz w:val="20"/>
          <w:szCs w:val="20"/>
        </w:rPr>
        <w:t>,</w:t>
      </w:r>
      <w:r w:rsidRPr="00D41368">
        <w:rPr>
          <w:rFonts w:ascii="Arial" w:hAnsi="Arial" w:cs="Arial"/>
          <w:sz w:val="20"/>
          <w:szCs w:val="20"/>
        </w:rPr>
        <w:t xml:space="preserve"> en los términos y procedimientos establecidos en el artículo 44 y siguientes de la Ley 38/2003, de 17 de</w:t>
      </w:r>
      <w:r w:rsidR="00FB1343" w:rsidRPr="00D41368">
        <w:rPr>
          <w:rFonts w:ascii="Arial" w:hAnsi="Arial" w:cs="Arial"/>
          <w:sz w:val="20"/>
          <w:szCs w:val="20"/>
        </w:rPr>
        <w:t xml:space="preserve"> noviembre, General de S</w:t>
      </w:r>
      <w:r w:rsidRPr="00D41368">
        <w:rPr>
          <w:rFonts w:ascii="Arial" w:hAnsi="Arial" w:cs="Arial"/>
          <w:sz w:val="20"/>
          <w:szCs w:val="20"/>
        </w:rPr>
        <w:t>ubvenciones.</w:t>
      </w:r>
    </w:p>
    <w:p w:rsidR="00C70709" w:rsidRPr="00D41368" w:rsidRDefault="00C70709" w:rsidP="00C70709">
      <w:pPr>
        <w:spacing w:after="0" w:line="240" w:lineRule="auto"/>
        <w:jc w:val="both"/>
        <w:rPr>
          <w:rFonts w:ascii="Arial" w:hAnsi="Arial" w:cs="Arial"/>
          <w:sz w:val="20"/>
          <w:szCs w:val="20"/>
        </w:rPr>
      </w:pPr>
    </w:p>
    <w:p w:rsidR="00C70709" w:rsidRPr="00D41368" w:rsidRDefault="00AA5B4B" w:rsidP="00C70709">
      <w:pPr>
        <w:spacing w:after="0" w:line="240" w:lineRule="auto"/>
        <w:jc w:val="both"/>
        <w:rPr>
          <w:rFonts w:ascii="Arial" w:hAnsi="Arial" w:cs="Arial"/>
          <w:sz w:val="20"/>
          <w:szCs w:val="20"/>
        </w:rPr>
      </w:pPr>
      <w:r w:rsidRPr="00D41368">
        <w:rPr>
          <w:rFonts w:ascii="Arial" w:hAnsi="Arial" w:cs="Arial"/>
          <w:sz w:val="20"/>
          <w:szCs w:val="20"/>
        </w:rPr>
        <w:t>El alcance de es</w:t>
      </w:r>
      <w:r w:rsidR="006E42CE">
        <w:rPr>
          <w:rFonts w:ascii="Arial" w:hAnsi="Arial" w:cs="Arial"/>
          <w:sz w:val="20"/>
          <w:szCs w:val="20"/>
        </w:rPr>
        <w:t xml:space="preserve">tos trabajos </w:t>
      </w:r>
      <w:r w:rsidRPr="00D41368">
        <w:rPr>
          <w:rFonts w:ascii="Arial" w:hAnsi="Arial" w:cs="Arial"/>
          <w:sz w:val="20"/>
          <w:szCs w:val="20"/>
        </w:rPr>
        <w:t>incluirá:</w:t>
      </w:r>
    </w:p>
    <w:p w:rsidR="006E42CE" w:rsidRDefault="006E42CE" w:rsidP="006E42CE">
      <w:pPr>
        <w:pStyle w:val="Pargrafdellista"/>
        <w:numPr>
          <w:ilvl w:val="0"/>
          <w:numId w:val="10"/>
        </w:numPr>
        <w:spacing w:after="0" w:line="240" w:lineRule="auto"/>
        <w:jc w:val="both"/>
        <w:rPr>
          <w:rFonts w:ascii="Arial" w:hAnsi="Arial" w:cs="Arial"/>
          <w:sz w:val="20"/>
          <w:szCs w:val="20"/>
        </w:rPr>
      </w:pPr>
      <w:r w:rsidRPr="00881807">
        <w:rPr>
          <w:rFonts w:ascii="Arial" w:hAnsi="Arial" w:cs="Arial"/>
          <w:sz w:val="20"/>
          <w:szCs w:val="20"/>
        </w:rPr>
        <w:t>ENT</w:t>
      </w:r>
      <w:r>
        <w:rPr>
          <w:rFonts w:ascii="Arial" w:hAnsi="Arial" w:cs="Arial"/>
          <w:sz w:val="20"/>
          <w:szCs w:val="20"/>
        </w:rPr>
        <w:t>IDAD</w:t>
      </w:r>
      <w:r w:rsidRPr="00881807">
        <w:rPr>
          <w:rFonts w:ascii="Arial" w:hAnsi="Arial" w:cs="Arial"/>
          <w:sz w:val="20"/>
          <w:szCs w:val="20"/>
        </w:rPr>
        <w:t>: [</w:t>
      </w:r>
      <w:r w:rsidRPr="00881807">
        <w:rPr>
          <w:rFonts w:ascii="Arial" w:hAnsi="Arial" w:cs="Arial"/>
          <w:i/>
          <w:sz w:val="20"/>
          <w:szCs w:val="20"/>
          <w:highlight w:val="lightGray"/>
        </w:rPr>
        <w:t>detallar l</w:t>
      </w:r>
      <w:r>
        <w:rPr>
          <w:rFonts w:ascii="Arial" w:hAnsi="Arial" w:cs="Arial"/>
          <w:i/>
          <w:sz w:val="20"/>
          <w:szCs w:val="20"/>
          <w:highlight w:val="lightGray"/>
        </w:rPr>
        <w:t>as actuaciones a realizar y los medios disponibles para esta actuación</w:t>
      </w:r>
      <w:r>
        <w:rPr>
          <w:rFonts w:ascii="Arial" w:hAnsi="Arial" w:cs="Arial"/>
          <w:sz w:val="20"/>
          <w:szCs w:val="20"/>
        </w:rPr>
        <w:t>]</w:t>
      </w:r>
    </w:p>
    <w:p w:rsidR="006E42CE" w:rsidRDefault="006E42CE" w:rsidP="006E42CE">
      <w:pPr>
        <w:pStyle w:val="Pargrafdellista"/>
        <w:numPr>
          <w:ilvl w:val="0"/>
          <w:numId w:val="10"/>
        </w:numPr>
        <w:spacing w:after="0" w:line="240" w:lineRule="auto"/>
        <w:jc w:val="both"/>
        <w:rPr>
          <w:rFonts w:ascii="Arial" w:hAnsi="Arial" w:cs="Arial"/>
          <w:sz w:val="20"/>
          <w:szCs w:val="20"/>
        </w:rPr>
      </w:pPr>
      <w:r>
        <w:rPr>
          <w:rFonts w:ascii="Arial" w:hAnsi="Arial" w:cs="Arial"/>
          <w:sz w:val="20"/>
          <w:szCs w:val="20"/>
        </w:rPr>
        <w:t>ENTIDAD</w:t>
      </w:r>
      <w:r w:rsidRPr="00881807">
        <w:rPr>
          <w:rFonts w:ascii="Arial" w:hAnsi="Arial" w:cs="Arial"/>
          <w:sz w:val="20"/>
          <w:szCs w:val="20"/>
        </w:rPr>
        <w:t>: [</w:t>
      </w:r>
      <w:r w:rsidRPr="00881807">
        <w:rPr>
          <w:rFonts w:ascii="Arial" w:hAnsi="Arial" w:cs="Arial"/>
          <w:i/>
          <w:sz w:val="20"/>
          <w:szCs w:val="20"/>
          <w:highlight w:val="lightGray"/>
        </w:rPr>
        <w:t>detallar l</w:t>
      </w:r>
      <w:r>
        <w:rPr>
          <w:rFonts w:ascii="Arial" w:hAnsi="Arial" w:cs="Arial"/>
          <w:i/>
          <w:sz w:val="20"/>
          <w:szCs w:val="20"/>
          <w:highlight w:val="lightGray"/>
        </w:rPr>
        <w:t>as actuaciones a realizar y los medios disponibles para esta actuación</w:t>
      </w:r>
      <w:r>
        <w:rPr>
          <w:rFonts w:ascii="Arial" w:hAnsi="Arial" w:cs="Arial"/>
          <w:sz w:val="20"/>
          <w:szCs w:val="20"/>
        </w:rPr>
        <w:t>]</w:t>
      </w:r>
    </w:p>
    <w:p w:rsidR="006E42CE" w:rsidRDefault="006E42CE" w:rsidP="006E42CE">
      <w:pPr>
        <w:pStyle w:val="Pargrafdellista"/>
        <w:numPr>
          <w:ilvl w:val="0"/>
          <w:numId w:val="10"/>
        </w:numPr>
        <w:spacing w:after="0" w:line="240" w:lineRule="auto"/>
        <w:jc w:val="both"/>
        <w:rPr>
          <w:rFonts w:ascii="Arial" w:hAnsi="Arial" w:cs="Arial"/>
          <w:sz w:val="20"/>
          <w:szCs w:val="20"/>
        </w:rPr>
      </w:pPr>
      <w:r>
        <w:rPr>
          <w:rFonts w:ascii="Arial" w:hAnsi="Arial" w:cs="Arial"/>
          <w:sz w:val="20"/>
          <w:szCs w:val="20"/>
        </w:rPr>
        <w:t>ENTIDAD</w:t>
      </w:r>
      <w:r w:rsidRPr="00881807">
        <w:rPr>
          <w:rFonts w:ascii="Arial" w:hAnsi="Arial" w:cs="Arial"/>
          <w:sz w:val="20"/>
          <w:szCs w:val="20"/>
        </w:rPr>
        <w:t>: [</w:t>
      </w:r>
      <w:r w:rsidRPr="00881807">
        <w:rPr>
          <w:rFonts w:ascii="Arial" w:hAnsi="Arial" w:cs="Arial"/>
          <w:i/>
          <w:sz w:val="20"/>
          <w:szCs w:val="20"/>
          <w:highlight w:val="lightGray"/>
        </w:rPr>
        <w:t>detallar l</w:t>
      </w:r>
      <w:r>
        <w:rPr>
          <w:rFonts w:ascii="Arial" w:hAnsi="Arial" w:cs="Arial"/>
          <w:i/>
          <w:sz w:val="20"/>
          <w:szCs w:val="20"/>
          <w:highlight w:val="lightGray"/>
        </w:rPr>
        <w:t>as actuaciones a realizar y los medios disponibles para esta actuación</w:t>
      </w:r>
      <w:r>
        <w:rPr>
          <w:rFonts w:ascii="Arial" w:hAnsi="Arial" w:cs="Arial"/>
          <w:sz w:val="20"/>
          <w:szCs w:val="20"/>
        </w:rPr>
        <w:t>]</w:t>
      </w:r>
    </w:p>
    <w:p w:rsidR="003844AA" w:rsidRPr="00D41368" w:rsidRDefault="003844AA" w:rsidP="00F872F8">
      <w:pPr>
        <w:spacing w:after="0" w:line="240" w:lineRule="auto"/>
        <w:jc w:val="both"/>
        <w:rPr>
          <w:rFonts w:ascii="Arial" w:hAnsi="Arial" w:cs="Arial"/>
          <w:sz w:val="20"/>
          <w:szCs w:val="20"/>
        </w:rPr>
      </w:pPr>
    </w:p>
    <w:p w:rsidR="00AA5B4B" w:rsidRPr="00E62543" w:rsidRDefault="00AA5B4B" w:rsidP="00E62543">
      <w:pPr>
        <w:pStyle w:val="Pargrafdellista"/>
        <w:numPr>
          <w:ilvl w:val="0"/>
          <w:numId w:val="15"/>
        </w:numPr>
        <w:spacing w:after="0" w:line="240" w:lineRule="auto"/>
        <w:ind w:left="284" w:hanging="284"/>
        <w:jc w:val="both"/>
        <w:rPr>
          <w:rFonts w:ascii="Arial" w:hAnsi="Arial" w:cs="Arial"/>
          <w:b/>
          <w:sz w:val="20"/>
          <w:szCs w:val="20"/>
        </w:rPr>
      </w:pPr>
      <w:r w:rsidRPr="00E62543">
        <w:rPr>
          <w:rFonts w:ascii="Arial" w:hAnsi="Arial" w:cs="Arial"/>
          <w:b/>
          <w:sz w:val="20"/>
          <w:szCs w:val="20"/>
        </w:rPr>
        <w:t>MEMORIA DE PLANIFIC</w:t>
      </w:r>
      <w:r w:rsidR="00B61D75" w:rsidRPr="00E62543">
        <w:rPr>
          <w:rFonts w:ascii="Arial" w:hAnsi="Arial" w:cs="Arial"/>
          <w:b/>
          <w:sz w:val="20"/>
          <w:szCs w:val="20"/>
        </w:rPr>
        <w:t>ACI</w:t>
      </w:r>
      <w:r w:rsidRPr="00E62543">
        <w:rPr>
          <w:rFonts w:ascii="Arial" w:hAnsi="Arial" w:cs="Arial"/>
          <w:b/>
          <w:sz w:val="20"/>
          <w:szCs w:val="20"/>
        </w:rPr>
        <w:t>ÓN</w:t>
      </w:r>
    </w:p>
    <w:p w:rsidR="00C70709" w:rsidRPr="00D41368" w:rsidRDefault="00C70709" w:rsidP="00C70709">
      <w:pPr>
        <w:pStyle w:val="Pargrafdellista"/>
        <w:spacing w:after="0" w:line="240" w:lineRule="auto"/>
        <w:ind w:left="284"/>
        <w:jc w:val="both"/>
        <w:rPr>
          <w:rFonts w:ascii="Arial" w:hAnsi="Arial" w:cs="Arial"/>
          <w:b/>
          <w:sz w:val="20"/>
          <w:szCs w:val="20"/>
        </w:rPr>
      </w:pPr>
    </w:p>
    <w:p w:rsidR="00AA5B4B" w:rsidRPr="00D41368" w:rsidRDefault="00AA5B4B" w:rsidP="00C70709">
      <w:pPr>
        <w:spacing w:after="0" w:line="240" w:lineRule="auto"/>
        <w:jc w:val="both"/>
        <w:rPr>
          <w:rFonts w:ascii="Arial" w:hAnsi="Arial" w:cs="Arial"/>
          <w:sz w:val="20"/>
          <w:szCs w:val="20"/>
        </w:rPr>
      </w:pPr>
      <w:r w:rsidRPr="00D41368">
        <w:rPr>
          <w:rFonts w:ascii="Arial" w:hAnsi="Arial" w:cs="Arial"/>
          <w:sz w:val="20"/>
          <w:szCs w:val="20"/>
        </w:rPr>
        <w:t xml:space="preserve">Antes de empezar las actuaciones descritas anteriormente, la Intervención </w:t>
      </w:r>
      <w:r w:rsidR="00C70709" w:rsidRPr="00D41368">
        <w:rPr>
          <w:rFonts w:ascii="Arial" w:hAnsi="Arial" w:cs="Arial"/>
          <w:sz w:val="20"/>
          <w:szCs w:val="20"/>
        </w:rPr>
        <w:t>podrá aprobar</w:t>
      </w:r>
      <w:r w:rsidRPr="00D41368">
        <w:rPr>
          <w:rFonts w:ascii="Arial" w:hAnsi="Arial" w:cs="Arial"/>
          <w:sz w:val="20"/>
          <w:szCs w:val="20"/>
        </w:rPr>
        <w:t xml:space="preserve"> una memoria de planificación de los trabajos, concretando, entre otros, el alcance y </w:t>
      </w:r>
      <w:r w:rsidR="00C70709" w:rsidRPr="00D41368">
        <w:rPr>
          <w:rFonts w:ascii="Arial" w:hAnsi="Arial" w:cs="Arial"/>
          <w:sz w:val="20"/>
          <w:szCs w:val="20"/>
        </w:rPr>
        <w:t xml:space="preserve">los </w:t>
      </w:r>
      <w:r w:rsidRPr="00D41368">
        <w:rPr>
          <w:rFonts w:ascii="Arial" w:hAnsi="Arial" w:cs="Arial"/>
          <w:sz w:val="20"/>
          <w:szCs w:val="20"/>
        </w:rPr>
        <w:t>objetivos del trabajo, el régimen jurídico aplicable, el equipo de trabajo, el calendario previsto para la ejecución para las diferentes fases del trabajo y, en su caso, el sistema de determinación de muestras y los programas de trabajo a utilizar.</w:t>
      </w:r>
    </w:p>
    <w:p w:rsidR="00AA5B4B" w:rsidRPr="00D41368" w:rsidRDefault="00AA5B4B" w:rsidP="00F872F8">
      <w:pPr>
        <w:spacing w:after="0" w:line="240" w:lineRule="auto"/>
        <w:ind w:left="360"/>
        <w:jc w:val="both"/>
        <w:rPr>
          <w:rFonts w:ascii="Arial" w:hAnsi="Arial" w:cs="Arial"/>
          <w:sz w:val="20"/>
          <w:szCs w:val="20"/>
        </w:rPr>
      </w:pPr>
    </w:p>
    <w:p w:rsidR="00C70709" w:rsidRPr="00D41368" w:rsidRDefault="00AA5B4B" w:rsidP="00E62543">
      <w:pPr>
        <w:pStyle w:val="Pargrafdellista"/>
        <w:numPr>
          <w:ilvl w:val="0"/>
          <w:numId w:val="15"/>
        </w:numPr>
        <w:spacing w:after="0" w:line="240" w:lineRule="auto"/>
        <w:ind w:left="284" w:hanging="284"/>
        <w:jc w:val="both"/>
        <w:rPr>
          <w:rFonts w:ascii="Arial" w:hAnsi="Arial" w:cs="Arial"/>
          <w:b/>
          <w:sz w:val="20"/>
          <w:szCs w:val="20"/>
        </w:rPr>
      </w:pPr>
      <w:r w:rsidRPr="00D41368">
        <w:rPr>
          <w:rFonts w:ascii="Arial" w:hAnsi="Arial" w:cs="Arial"/>
          <w:b/>
          <w:sz w:val="20"/>
          <w:szCs w:val="20"/>
        </w:rPr>
        <w:t>MOMENTO, FORMA Y PLAZO PARA EL EJERCICIO DE LAS ACTUACIONES DE CONTROL FINANCIERO</w:t>
      </w:r>
    </w:p>
    <w:p w:rsidR="00C70709" w:rsidRPr="00D41368" w:rsidRDefault="00C70709" w:rsidP="00C70709">
      <w:pPr>
        <w:pStyle w:val="Pargrafdellista"/>
        <w:spacing w:after="0" w:line="240" w:lineRule="auto"/>
        <w:ind w:left="284"/>
        <w:jc w:val="both"/>
        <w:rPr>
          <w:rFonts w:ascii="Arial" w:hAnsi="Arial" w:cs="Arial"/>
          <w:b/>
          <w:sz w:val="20"/>
          <w:szCs w:val="20"/>
        </w:rPr>
      </w:pPr>
    </w:p>
    <w:p w:rsidR="003A24A2" w:rsidRPr="00D41368" w:rsidRDefault="003A24A2" w:rsidP="00C70709">
      <w:pPr>
        <w:spacing w:after="0" w:line="240" w:lineRule="auto"/>
        <w:jc w:val="both"/>
        <w:rPr>
          <w:rFonts w:ascii="Arial" w:hAnsi="Arial" w:cs="Arial"/>
          <w:sz w:val="20"/>
          <w:szCs w:val="20"/>
        </w:rPr>
      </w:pPr>
      <w:r w:rsidRPr="00D41368">
        <w:rPr>
          <w:rFonts w:ascii="Arial" w:hAnsi="Arial" w:cs="Arial"/>
          <w:sz w:val="20"/>
          <w:szCs w:val="20"/>
        </w:rPr>
        <w:t xml:space="preserve">La ejecución </w:t>
      </w:r>
      <w:r w:rsidR="00C70709" w:rsidRPr="00D41368">
        <w:rPr>
          <w:rFonts w:ascii="Arial" w:hAnsi="Arial" w:cs="Arial"/>
          <w:sz w:val="20"/>
          <w:szCs w:val="20"/>
        </w:rPr>
        <w:t>de los</w:t>
      </w:r>
      <w:r w:rsidRPr="00D41368">
        <w:rPr>
          <w:rFonts w:ascii="Arial" w:hAnsi="Arial" w:cs="Arial"/>
          <w:sz w:val="20"/>
          <w:szCs w:val="20"/>
        </w:rPr>
        <w:t xml:space="preserve"> trabajos de control financiero incluidos en el presente Plan, se realizarán por el órgano interventor, de forma continua o con posterioridad, de acuerdo con lo que prevén el </w:t>
      </w:r>
      <w:r w:rsidR="0058669D">
        <w:rPr>
          <w:rFonts w:ascii="Arial" w:hAnsi="Arial" w:cs="Arial"/>
          <w:sz w:val="20"/>
          <w:szCs w:val="20"/>
        </w:rPr>
        <w:t>RD 424/2017</w:t>
      </w:r>
      <w:r w:rsidRPr="00D41368">
        <w:rPr>
          <w:rFonts w:ascii="Arial" w:hAnsi="Arial" w:cs="Arial"/>
          <w:sz w:val="20"/>
          <w:szCs w:val="20"/>
        </w:rPr>
        <w:t xml:space="preserve"> y las normas técnicas de control financiero y auditoría pública dictadas por la IGAE.</w:t>
      </w:r>
    </w:p>
    <w:p w:rsidR="003A24A2" w:rsidRPr="00D41368" w:rsidRDefault="003A24A2" w:rsidP="00F872F8">
      <w:pPr>
        <w:spacing w:after="0" w:line="240" w:lineRule="auto"/>
        <w:ind w:left="360"/>
        <w:jc w:val="both"/>
        <w:rPr>
          <w:rFonts w:ascii="Arial" w:hAnsi="Arial" w:cs="Arial"/>
          <w:sz w:val="20"/>
          <w:szCs w:val="20"/>
        </w:rPr>
      </w:pPr>
    </w:p>
    <w:p w:rsidR="003A24A2" w:rsidRPr="00D41368" w:rsidRDefault="003A24A2" w:rsidP="00E62543">
      <w:pPr>
        <w:pStyle w:val="Pargrafdellista"/>
        <w:numPr>
          <w:ilvl w:val="0"/>
          <w:numId w:val="15"/>
        </w:numPr>
        <w:spacing w:after="0" w:line="240" w:lineRule="auto"/>
        <w:ind w:left="284" w:hanging="284"/>
        <w:jc w:val="both"/>
        <w:rPr>
          <w:rFonts w:ascii="Arial" w:hAnsi="Arial" w:cs="Arial"/>
          <w:b/>
          <w:sz w:val="20"/>
          <w:szCs w:val="20"/>
        </w:rPr>
      </w:pPr>
      <w:r w:rsidRPr="00D41368">
        <w:rPr>
          <w:rFonts w:ascii="Arial" w:hAnsi="Arial" w:cs="Arial"/>
          <w:b/>
          <w:sz w:val="20"/>
          <w:szCs w:val="20"/>
        </w:rPr>
        <w:t>MEDIOS DISPONIBLES</w:t>
      </w:r>
      <w:r w:rsidRPr="00D41368">
        <w:rPr>
          <w:rStyle w:val="Refernciadenotaapeudepgina"/>
          <w:rFonts w:ascii="Arial" w:hAnsi="Arial" w:cs="Arial"/>
          <w:b/>
          <w:sz w:val="20"/>
          <w:szCs w:val="20"/>
        </w:rPr>
        <w:footnoteReference w:id="8"/>
      </w:r>
    </w:p>
    <w:p w:rsidR="00C70709" w:rsidRPr="00D41368" w:rsidRDefault="00C70709" w:rsidP="00C70709">
      <w:pPr>
        <w:spacing w:after="0" w:line="240" w:lineRule="auto"/>
        <w:jc w:val="both"/>
        <w:rPr>
          <w:rFonts w:ascii="Arial" w:hAnsi="Arial" w:cs="Arial"/>
          <w:i/>
          <w:sz w:val="20"/>
          <w:szCs w:val="20"/>
        </w:rPr>
      </w:pPr>
    </w:p>
    <w:p w:rsidR="00125718" w:rsidRPr="00730DFD" w:rsidRDefault="00125718" w:rsidP="00125718">
      <w:pPr>
        <w:pStyle w:val="Perdefecte"/>
        <w:shd w:val="clear" w:color="auto" w:fill="BFBFBF" w:themeFill="background1" w:themeFillShade="BF"/>
        <w:spacing w:after="0" w:line="240" w:lineRule="auto"/>
        <w:jc w:val="both"/>
        <w:rPr>
          <w:rFonts w:ascii="Arial" w:hAnsi="Arial" w:cs="Arial"/>
          <w:b/>
          <w:i/>
          <w:sz w:val="20"/>
          <w:szCs w:val="20"/>
        </w:rPr>
      </w:pPr>
      <w:r w:rsidRPr="00730DFD">
        <w:rPr>
          <w:rFonts w:ascii="Arial" w:hAnsi="Arial" w:cs="Arial"/>
          <w:b/>
          <w:i/>
          <w:sz w:val="20"/>
          <w:szCs w:val="20"/>
        </w:rPr>
        <w:t>OPCIÓ</w:t>
      </w:r>
      <w:r>
        <w:rPr>
          <w:rFonts w:ascii="Arial" w:hAnsi="Arial" w:cs="Arial"/>
          <w:b/>
          <w:i/>
          <w:sz w:val="20"/>
          <w:szCs w:val="20"/>
        </w:rPr>
        <w:t>N</w:t>
      </w:r>
      <w:r w:rsidRPr="00730DFD">
        <w:rPr>
          <w:rFonts w:ascii="Arial" w:hAnsi="Arial" w:cs="Arial"/>
          <w:b/>
          <w:i/>
          <w:sz w:val="20"/>
          <w:szCs w:val="20"/>
        </w:rPr>
        <w:t xml:space="preserve"> 1</w:t>
      </w:r>
      <w:r>
        <w:rPr>
          <w:rFonts w:ascii="Arial" w:hAnsi="Arial" w:cs="Arial"/>
          <w:b/>
          <w:i/>
          <w:sz w:val="20"/>
          <w:szCs w:val="20"/>
        </w:rPr>
        <w:t xml:space="preserve"> (MEDIOS SUFICIENTES)</w:t>
      </w:r>
      <w:r w:rsidRPr="00730DFD">
        <w:rPr>
          <w:rFonts w:ascii="Arial" w:hAnsi="Arial" w:cs="Arial"/>
          <w:b/>
          <w:i/>
          <w:sz w:val="20"/>
          <w:szCs w:val="20"/>
        </w:rPr>
        <w:t xml:space="preserve"> </w:t>
      </w:r>
    </w:p>
    <w:p w:rsidR="00C70709" w:rsidRPr="00D41368" w:rsidRDefault="00C70709" w:rsidP="00C70709">
      <w:pPr>
        <w:spacing w:after="0" w:line="240" w:lineRule="auto"/>
        <w:jc w:val="both"/>
        <w:rPr>
          <w:rFonts w:ascii="Arial" w:hAnsi="Arial" w:cs="Arial"/>
          <w:sz w:val="20"/>
          <w:szCs w:val="20"/>
        </w:rPr>
      </w:pPr>
    </w:p>
    <w:p w:rsidR="003A24A2" w:rsidRPr="00D41368" w:rsidRDefault="003A24A2" w:rsidP="00C70709">
      <w:pPr>
        <w:spacing w:after="0" w:line="240" w:lineRule="auto"/>
        <w:jc w:val="both"/>
        <w:rPr>
          <w:rFonts w:ascii="Arial" w:hAnsi="Arial" w:cs="Arial"/>
          <w:sz w:val="20"/>
          <w:szCs w:val="20"/>
        </w:rPr>
      </w:pPr>
      <w:r w:rsidRPr="00D41368">
        <w:rPr>
          <w:rFonts w:ascii="Arial" w:hAnsi="Arial" w:cs="Arial"/>
          <w:sz w:val="20"/>
          <w:szCs w:val="20"/>
        </w:rPr>
        <w:t>Las actuaciones de contro</w:t>
      </w:r>
      <w:r w:rsidR="00C70709" w:rsidRPr="00D41368">
        <w:rPr>
          <w:rFonts w:ascii="Arial" w:hAnsi="Arial" w:cs="Arial"/>
          <w:sz w:val="20"/>
          <w:szCs w:val="20"/>
        </w:rPr>
        <w:t>l financiero previstas en este P</w:t>
      </w:r>
      <w:r w:rsidRPr="00D41368">
        <w:rPr>
          <w:rFonts w:ascii="Arial" w:hAnsi="Arial" w:cs="Arial"/>
          <w:sz w:val="20"/>
          <w:szCs w:val="20"/>
        </w:rPr>
        <w:t>lan se llevarán a cabo directamente por la Intervención, sin perjuicio de la colaboración que resulte necesaria.</w:t>
      </w:r>
    </w:p>
    <w:p w:rsidR="00C70709" w:rsidRPr="00D41368" w:rsidRDefault="00C70709" w:rsidP="00C70709">
      <w:pPr>
        <w:spacing w:after="0" w:line="240" w:lineRule="auto"/>
        <w:jc w:val="both"/>
        <w:rPr>
          <w:rFonts w:ascii="Arial" w:hAnsi="Arial" w:cs="Arial"/>
          <w:sz w:val="20"/>
          <w:szCs w:val="20"/>
        </w:rPr>
      </w:pPr>
    </w:p>
    <w:p w:rsidR="00125718" w:rsidRPr="00730DFD" w:rsidRDefault="00125718" w:rsidP="00125718">
      <w:pPr>
        <w:pStyle w:val="Perdefecte"/>
        <w:shd w:val="clear" w:color="auto" w:fill="BFBFBF" w:themeFill="background1" w:themeFillShade="BF"/>
        <w:spacing w:after="0" w:line="240" w:lineRule="auto"/>
        <w:jc w:val="both"/>
        <w:rPr>
          <w:rFonts w:ascii="Arial" w:hAnsi="Arial" w:cs="Arial"/>
          <w:b/>
          <w:i/>
          <w:sz w:val="20"/>
          <w:szCs w:val="20"/>
        </w:rPr>
      </w:pPr>
      <w:r w:rsidRPr="00730DFD">
        <w:rPr>
          <w:rFonts w:ascii="Arial" w:hAnsi="Arial" w:cs="Arial"/>
          <w:b/>
          <w:i/>
          <w:sz w:val="20"/>
          <w:szCs w:val="20"/>
        </w:rPr>
        <w:t>OPCIÓ</w:t>
      </w:r>
      <w:r>
        <w:rPr>
          <w:rFonts w:ascii="Arial" w:hAnsi="Arial" w:cs="Arial"/>
          <w:b/>
          <w:i/>
          <w:sz w:val="20"/>
          <w:szCs w:val="20"/>
        </w:rPr>
        <w:t>N 2 (MEDIOS INSUFICIENTES)</w:t>
      </w:r>
      <w:r w:rsidRPr="00730DFD">
        <w:rPr>
          <w:rFonts w:ascii="Arial" w:hAnsi="Arial" w:cs="Arial"/>
          <w:b/>
          <w:i/>
          <w:sz w:val="20"/>
          <w:szCs w:val="20"/>
        </w:rPr>
        <w:t xml:space="preserve"> </w:t>
      </w:r>
    </w:p>
    <w:p w:rsidR="00C70709" w:rsidRPr="00D41368" w:rsidRDefault="00C70709" w:rsidP="00C70709">
      <w:pPr>
        <w:spacing w:after="0" w:line="240" w:lineRule="auto"/>
        <w:jc w:val="both"/>
        <w:rPr>
          <w:rFonts w:ascii="Arial" w:hAnsi="Arial" w:cs="Arial"/>
          <w:sz w:val="20"/>
          <w:szCs w:val="20"/>
        </w:rPr>
      </w:pPr>
    </w:p>
    <w:p w:rsidR="00125718" w:rsidRDefault="003A24A2" w:rsidP="00C70709">
      <w:pPr>
        <w:spacing w:after="0" w:line="240" w:lineRule="auto"/>
        <w:jc w:val="both"/>
        <w:rPr>
          <w:rFonts w:ascii="Arial" w:hAnsi="Arial" w:cs="Arial"/>
          <w:sz w:val="20"/>
          <w:szCs w:val="20"/>
        </w:rPr>
      </w:pPr>
      <w:r w:rsidRPr="00D41368">
        <w:rPr>
          <w:rFonts w:ascii="Arial" w:hAnsi="Arial" w:cs="Arial"/>
          <w:sz w:val="20"/>
          <w:szCs w:val="20"/>
        </w:rPr>
        <w:t>Dado que los medios personales actualmente disponibles en la Intervención de esta entidad no son suficientes para afrontar la realización de las actuaciones</w:t>
      </w:r>
      <w:r w:rsidR="00125718">
        <w:rPr>
          <w:rFonts w:ascii="Arial" w:hAnsi="Arial" w:cs="Arial"/>
          <w:sz w:val="20"/>
          <w:szCs w:val="20"/>
        </w:rPr>
        <w:t xml:space="preserve"> previstas en el presente Plan, y que estas actuaciones tampoco se podrán realizar a través del correspondiente procedimiento de contratación de firmas privadas de auditoría ya que no se dispone de consignación presupuestaria suficiente para proceder a la contratación de las mismas, se hace constar que no se podrán llevar a cabo las actuaciones previstas por estar en una situación de medios insuficientes para poderlas realizar.</w:t>
      </w:r>
    </w:p>
    <w:p w:rsidR="00C70709" w:rsidRPr="00D41368" w:rsidRDefault="00C70709" w:rsidP="00C70709">
      <w:pPr>
        <w:spacing w:after="0" w:line="240" w:lineRule="auto"/>
        <w:jc w:val="both"/>
        <w:rPr>
          <w:rFonts w:ascii="Arial" w:hAnsi="Arial" w:cs="Arial"/>
          <w:sz w:val="20"/>
          <w:szCs w:val="20"/>
        </w:rPr>
      </w:pPr>
    </w:p>
    <w:p w:rsidR="003A2EC2" w:rsidRDefault="00125718" w:rsidP="00C70709">
      <w:pPr>
        <w:spacing w:after="0" w:line="240" w:lineRule="auto"/>
        <w:jc w:val="both"/>
        <w:rPr>
          <w:rFonts w:ascii="Arial" w:hAnsi="Arial" w:cs="Arial"/>
          <w:sz w:val="20"/>
          <w:szCs w:val="20"/>
        </w:rPr>
      </w:pPr>
      <w:r>
        <w:rPr>
          <w:rFonts w:ascii="Arial" w:hAnsi="Arial" w:cs="Arial"/>
          <w:sz w:val="20"/>
          <w:szCs w:val="20"/>
        </w:rPr>
        <w:t>Por lo tanto, a</w:t>
      </w:r>
      <w:r w:rsidR="00DA5432" w:rsidRPr="00D41368">
        <w:rPr>
          <w:rFonts w:ascii="Arial" w:hAnsi="Arial" w:cs="Arial"/>
          <w:sz w:val="20"/>
          <w:szCs w:val="20"/>
        </w:rPr>
        <w:t xml:space="preserve"> los efectos de lo previsto en los artículos 4.3 y 34.1 del </w:t>
      </w:r>
      <w:r w:rsidR="0058669D">
        <w:rPr>
          <w:rFonts w:ascii="Arial" w:hAnsi="Arial" w:cs="Arial"/>
          <w:sz w:val="20"/>
          <w:szCs w:val="20"/>
        </w:rPr>
        <w:t>RD 424/2017</w:t>
      </w:r>
      <w:r w:rsidR="00DA5432" w:rsidRPr="00D41368">
        <w:rPr>
          <w:rFonts w:ascii="Arial" w:hAnsi="Arial" w:cs="Arial"/>
          <w:sz w:val="20"/>
          <w:szCs w:val="20"/>
        </w:rPr>
        <w:t xml:space="preserve"> se hace constar que, para la realización de las actuaciones de control financiero p</w:t>
      </w:r>
      <w:r w:rsidR="0059028A" w:rsidRPr="00D41368">
        <w:rPr>
          <w:rFonts w:ascii="Arial" w:hAnsi="Arial" w:cs="Arial"/>
          <w:sz w:val="20"/>
          <w:szCs w:val="20"/>
        </w:rPr>
        <w:t xml:space="preserve">revistas en el presente Plan, </w:t>
      </w:r>
      <w:r>
        <w:rPr>
          <w:rFonts w:ascii="Arial" w:hAnsi="Arial" w:cs="Arial"/>
          <w:sz w:val="20"/>
          <w:szCs w:val="20"/>
        </w:rPr>
        <w:t>sería necesaria la ampliación de personal de la Intervención para poder realizar más actuaciones de forma directa, y en el presupuesto debería haber consignado crédito, en los términos siguientes:</w:t>
      </w:r>
    </w:p>
    <w:p w:rsidR="003E152E" w:rsidRDefault="003E152E" w:rsidP="00C70709">
      <w:pPr>
        <w:spacing w:after="0" w:line="240" w:lineRule="auto"/>
        <w:jc w:val="both"/>
        <w:rPr>
          <w:rFonts w:ascii="Arial" w:hAnsi="Arial" w:cs="Arial"/>
          <w:sz w:val="20"/>
          <w:szCs w:val="20"/>
        </w:rPr>
      </w:pPr>
    </w:p>
    <w:tbl>
      <w:tblPr>
        <w:tblStyle w:val="Taulaambquadrcula"/>
        <w:tblW w:w="0" w:type="auto"/>
        <w:tblLook w:val="04A0" w:firstRow="1" w:lastRow="0" w:firstColumn="1" w:lastColumn="0" w:noHBand="0" w:noVBand="1"/>
      </w:tblPr>
      <w:tblGrid>
        <w:gridCol w:w="2122"/>
        <w:gridCol w:w="3260"/>
        <w:gridCol w:w="3112"/>
      </w:tblGrid>
      <w:tr w:rsidR="007F551F" w:rsidTr="007F551F">
        <w:tc>
          <w:tcPr>
            <w:tcW w:w="2122" w:type="dxa"/>
          </w:tcPr>
          <w:p w:rsidR="007F551F" w:rsidRDefault="007F551F" w:rsidP="00C70709">
            <w:pPr>
              <w:jc w:val="both"/>
              <w:rPr>
                <w:rFonts w:ascii="Arial" w:hAnsi="Arial" w:cs="Arial"/>
                <w:sz w:val="20"/>
                <w:szCs w:val="20"/>
              </w:rPr>
            </w:pPr>
            <w:r>
              <w:rPr>
                <w:rFonts w:ascii="Arial" w:hAnsi="Arial" w:cs="Arial"/>
                <w:sz w:val="20"/>
                <w:szCs w:val="20"/>
              </w:rPr>
              <w:t>Entidad</w:t>
            </w:r>
          </w:p>
        </w:tc>
        <w:tc>
          <w:tcPr>
            <w:tcW w:w="3260" w:type="dxa"/>
          </w:tcPr>
          <w:p w:rsidR="007F551F" w:rsidRDefault="007F551F" w:rsidP="00C70709">
            <w:pPr>
              <w:jc w:val="both"/>
              <w:rPr>
                <w:rFonts w:ascii="Arial" w:hAnsi="Arial" w:cs="Arial"/>
                <w:sz w:val="20"/>
                <w:szCs w:val="20"/>
              </w:rPr>
            </w:pPr>
            <w:r>
              <w:rPr>
                <w:rFonts w:ascii="Arial" w:hAnsi="Arial" w:cs="Arial"/>
                <w:sz w:val="20"/>
                <w:szCs w:val="20"/>
              </w:rPr>
              <w:t>Cuantía no dotada a presupuesto</w:t>
            </w:r>
          </w:p>
        </w:tc>
        <w:tc>
          <w:tcPr>
            <w:tcW w:w="3112" w:type="dxa"/>
          </w:tcPr>
          <w:p w:rsidR="007F551F" w:rsidRDefault="007F551F" w:rsidP="00C70709">
            <w:pPr>
              <w:jc w:val="both"/>
              <w:rPr>
                <w:rFonts w:ascii="Arial" w:hAnsi="Arial" w:cs="Arial"/>
                <w:sz w:val="20"/>
                <w:szCs w:val="20"/>
              </w:rPr>
            </w:pPr>
            <w:r>
              <w:rPr>
                <w:rFonts w:ascii="Arial" w:hAnsi="Arial" w:cs="Arial"/>
                <w:sz w:val="20"/>
                <w:szCs w:val="20"/>
              </w:rPr>
              <w:t>Recursos humanos no previstos</w:t>
            </w:r>
          </w:p>
        </w:tc>
      </w:tr>
      <w:tr w:rsidR="007F551F" w:rsidTr="007F551F">
        <w:tc>
          <w:tcPr>
            <w:tcW w:w="2122" w:type="dxa"/>
          </w:tcPr>
          <w:p w:rsidR="007F551F" w:rsidRDefault="007F551F" w:rsidP="00C70709">
            <w:pPr>
              <w:jc w:val="both"/>
              <w:rPr>
                <w:rFonts w:ascii="Arial" w:hAnsi="Arial" w:cs="Arial"/>
                <w:sz w:val="20"/>
                <w:szCs w:val="20"/>
              </w:rPr>
            </w:pPr>
          </w:p>
        </w:tc>
        <w:tc>
          <w:tcPr>
            <w:tcW w:w="3260" w:type="dxa"/>
          </w:tcPr>
          <w:p w:rsidR="007F551F" w:rsidRDefault="007F551F" w:rsidP="00C70709">
            <w:pPr>
              <w:jc w:val="both"/>
              <w:rPr>
                <w:rFonts w:ascii="Arial" w:hAnsi="Arial" w:cs="Arial"/>
                <w:sz w:val="20"/>
                <w:szCs w:val="20"/>
              </w:rPr>
            </w:pPr>
          </w:p>
        </w:tc>
        <w:tc>
          <w:tcPr>
            <w:tcW w:w="3112" w:type="dxa"/>
          </w:tcPr>
          <w:p w:rsidR="007F551F" w:rsidRDefault="007F551F" w:rsidP="00C70709">
            <w:pPr>
              <w:jc w:val="both"/>
              <w:rPr>
                <w:rFonts w:ascii="Arial" w:hAnsi="Arial" w:cs="Arial"/>
                <w:sz w:val="20"/>
                <w:szCs w:val="20"/>
              </w:rPr>
            </w:pPr>
          </w:p>
        </w:tc>
      </w:tr>
      <w:tr w:rsidR="007F551F" w:rsidTr="007F551F">
        <w:tc>
          <w:tcPr>
            <w:tcW w:w="2122" w:type="dxa"/>
          </w:tcPr>
          <w:p w:rsidR="007F551F" w:rsidRDefault="007F551F" w:rsidP="00C70709">
            <w:pPr>
              <w:jc w:val="both"/>
              <w:rPr>
                <w:rFonts w:ascii="Arial" w:hAnsi="Arial" w:cs="Arial"/>
                <w:sz w:val="20"/>
                <w:szCs w:val="20"/>
              </w:rPr>
            </w:pPr>
          </w:p>
        </w:tc>
        <w:tc>
          <w:tcPr>
            <w:tcW w:w="3260" w:type="dxa"/>
          </w:tcPr>
          <w:p w:rsidR="007F551F" w:rsidRDefault="007F551F" w:rsidP="00C70709">
            <w:pPr>
              <w:jc w:val="both"/>
              <w:rPr>
                <w:rFonts w:ascii="Arial" w:hAnsi="Arial" w:cs="Arial"/>
                <w:sz w:val="20"/>
                <w:szCs w:val="20"/>
              </w:rPr>
            </w:pPr>
          </w:p>
        </w:tc>
        <w:tc>
          <w:tcPr>
            <w:tcW w:w="3112" w:type="dxa"/>
          </w:tcPr>
          <w:p w:rsidR="007F551F" w:rsidRDefault="007F551F" w:rsidP="00C70709">
            <w:pPr>
              <w:jc w:val="both"/>
              <w:rPr>
                <w:rFonts w:ascii="Arial" w:hAnsi="Arial" w:cs="Arial"/>
                <w:sz w:val="20"/>
                <w:szCs w:val="20"/>
              </w:rPr>
            </w:pPr>
          </w:p>
        </w:tc>
      </w:tr>
    </w:tbl>
    <w:p w:rsidR="00D80055" w:rsidRPr="00D41368" w:rsidRDefault="00D80055" w:rsidP="007F551F">
      <w:pPr>
        <w:spacing w:after="0" w:line="240" w:lineRule="auto"/>
        <w:jc w:val="both"/>
        <w:rPr>
          <w:rFonts w:ascii="Arial" w:hAnsi="Arial" w:cs="Arial"/>
          <w:sz w:val="20"/>
          <w:szCs w:val="20"/>
        </w:rPr>
      </w:pPr>
    </w:p>
    <w:p w:rsidR="00DA5432" w:rsidRPr="00D41368" w:rsidRDefault="00DA5432" w:rsidP="00E62543">
      <w:pPr>
        <w:pStyle w:val="Pargrafdellista"/>
        <w:numPr>
          <w:ilvl w:val="0"/>
          <w:numId w:val="15"/>
        </w:numPr>
        <w:spacing w:after="0" w:line="240" w:lineRule="auto"/>
        <w:ind w:left="284" w:hanging="284"/>
        <w:jc w:val="both"/>
        <w:rPr>
          <w:rFonts w:ascii="Arial" w:hAnsi="Arial" w:cs="Arial"/>
          <w:b/>
          <w:sz w:val="20"/>
          <w:szCs w:val="20"/>
        </w:rPr>
      </w:pPr>
      <w:r w:rsidRPr="00D41368">
        <w:rPr>
          <w:rFonts w:ascii="Arial" w:hAnsi="Arial" w:cs="Arial"/>
          <w:b/>
          <w:sz w:val="20"/>
          <w:szCs w:val="20"/>
        </w:rPr>
        <w:t>MODIFICACIÓN DEL PLAN</w:t>
      </w:r>
    </w:p>
    <w:p w:rsidR="009654BF" w:rsidRPr="00D41368" w:rsidRDefault="009654BF" w:rsidP="00F872F8">
      <w:pPr>
        <w:spacing w:after="0" w:line="240" w:lineRule="auto"/>
        <w:ind w:left="360"/>
        <w:jc w:val="both"/>
        <w:rPr>
          <w:rFonts w:ascii="Arial" w:hAnsi="Arial" w:cs="Arial"/>
          <w:sz w:val="20"/>
          <w:szCs w:val="20"/>
        </w:rPr>
      </w:pPr>
    </w:p>
    <w:p w:rsidR="00DA5432" w:rsidRPr="00D41368" w:rsidRDefault="00DA5432" w:rsidP="009654BF">
      <w:pPr>
        <w:spacing w:after="0" w:line="240" w:lineRule="auto"/>
        <w:jc w:val="both"/>
        <w:rPr>
          <w:rFonts w:ascii="Arial" w:hAnsi="Arial" w:cs="Arial"/>
          <w:sz w:val="20"/>
          <w:szCs w:val="20"/>
        </w:rPr>
      </w:pPr>
      <w:r w:rsidRPr="00D41368">
        <w:rPr>
          <w:rFonts w:ascii="Arial" w:hAnsi="Arial" w:cs="Arial"/>
          <w:sz w:val="20"/>
          <w:szCs w:val="20"/>
        </w:rPr>
        <w:t xml:space="preserve">La Intervención podrá modificar el presente PACF como consecuencia de la ejecución de controles, en virtud de solicitud o mandato legal, por variaciones en la estructura de las entidades objeto de control, por insuficiencia </w:t>
      </w:r>
      <w:r w:rsidR="007B7950" w:rsidRPr="00D41368">
        <w:rPr>
          <w:rFonts w:ascii="Arial" w:hAnsi="Arial" w:cs="Arial"/>
          <w:sz w:val="20"/>
          <w:szCs w:val="20"/>
        </w:rPr>
        <w:t xml:space="preserve">de medios </w:t>
      </w:r>
      <w:r w:rsidRPr="00D41368">
        <w:rPr>
          <w:rFonts w:ascii="Arial" w:hAnsi="Arial" w:cs="Arial"/>
          <w:sz w:val="20"/>
          <w:szCs w:val="20"/>
        </w:rPr>
        <w:t>o por otras razones debidamente ponderadas.</w:t>
      </w:r>
    </w:p>
    <w:p w:rsidR="00DA5432" w:rsidRPr="00D41368" w:rsidRDefault="00DA5432" w:rsidP="00F872F8">
      <w:pPr>
        <w:spacing w:after="0" w:line="240" w:lineRule="auto"/>
        <w:ind w:left="360"/>
        <w:jc w:val="both"/>
        <w:rPr>
          <w:rFonts w:ascii="Arial" w:hAnsi="Arial" w:cs="Arial"/>
          <w:sz w:val="20"/>
          <w:szCs w:val="20"/>
        </w:rPr>
      </w:pPr>
    </w:p>
    <w:p w:rsidR="00DA5432" w:rsidRPr="00D41368" w:rsidRDefault="00DA5432" w:rsidP="00E62543">
      <w:pPr>
        <w:pStyle w:val="Pargrafdellista"/>
        <w:numPr>
          <w:ilvl w:val="0"/>
          <w:numId w:val="15"/>
        </w:numPr>
        <w:spacing w:after="0" w:line="240" w:lineRule="auto"/>
        <w:ind w:left="284" w:hanging="284"/>
        <w:jc w:val="both"/>
        <w:rPr>
          <w:rFonts w:ascii="Arial" w:hAnsi="Arial" w:cs="Arial"/>
          <w:b/>
          <w:sz w:val="20"/>
          <w:szCs w:val="20"/>
        </w:rPr>
      </w:pPr>
      <w:r w:rsidRPr="00D41368">
        <w:rPr>
          <w:rFonts w:ascii="Arial" w:hAnsi="Arial" w:cs="Arial"/>
          <w:b/>
          <w:sz w:val="20"/>
          <w:szCs w:val="20"/>
        </w:rPr>
        <w:t>INFORMACIÓN AL PLENO</w:t>
      </w:r>
    </w:p>
    <w:p w:rsidR="009654BF" w:rsidRPr="00D41368" w:rsidRDefault="009654BF" w:rsidP="009654BF">
      <w:pPr>
        <w:spacing w:after="0" w:line="240" w:lineRule="auto"/>
        <w:jc w:val="both"/>
        <w:rPr>
          <w:rFonts w:ascii="Arial" w:hAnsi="Arial" w:cs="Arial"/>
          <w:sz w:val="20"/>
          <w:szCs w:val="20"/>
        </w:rPr>
      </w:pPr>
    </w:p>
    <w:p w:rsidR="00DA5432" w:rsidRPr="00D41368" w:rsidRDefault="00DA5432" w:rsidP="009654BF">
      <w:pPr>
        <w:spacing w:after="0" w:line="240" w:lineRule="auto"/>
        <w:jc w:val="both"/>
        <w:rPr>
          <w:rFonts w:ascii="Arial" w:hAnsi="Arial" w:cs="Arial"/>
          <w:sz w:val="20"/>
          <w:szCs w:val="20"/>
        </w:rPr>
      </w:pPr>
      <w:r w:rsidRPr="00D41368">
        <w:rPr>
          <w:rFonts w:ascii="Arial" w:hAnsi="Arial" w:cs="Arial"/>
          <w:sz w:val="20"/>
          <w:szCs w:val="20"/>
        </w:rPr>
        <w:t>Del presente Plan, así como de las posibles mod</w:t>
      </w:r>
      <w:r w:rsidR="009654BF" w:rsidRPr="00D41368">
        <w:rPr>
          <w:rFonts w:ascii="Arial" w:hAnsi="Arial" w:cs="Arial"/>
          <w:sz w:val="20"/>
          <w:szCs w:val="20"/>
        </w:rPr>
        <w:t>ificaciones, se dará cuenta al P</w:t>
      </w:r>
      <w:r w:rsidRPr="00D41368">
        <w:rPr>
          <w:rFonts w:ascii="Arial" w:hAnsi="Arial" w:cs="Arial"/>
          <w:sz w:val="20"/>
          <w:szCs w:val="20"/>
        </w:rPr>
        <w:t xml:space="preserve">leno de la </w:t>
      </w:r>
      <w:r w:rsidR="009654BF" w:rsidRPr="00D41368">
        <w:rPr>
          <w:rFonts w:ascii="Arial" w:hAnsi="Arial" w:cs="Arial"/>
          <w:sz w:val="20"/>
          <w:szCs w:val="20"/>
        </w:rPr>
        <w:t>C</w:t>
      </w:r>
      <w:r w:rsidRPr="00D41368">
        <w:rPr>
          <w:rFonts w:ascii="Arial" w:hAnsi="Arial" w:cs="Arial"/>
          <w:sz w:val="20"/>
          <w:szCs w:val="20"/>
        </w:rPr>
        <w:t>orporación.</w:t>
      </w:r>
    </w:p>
    <w:p w:rsidR="009654BF" w:rsidRPr="00D41368" w:rsidRDefault="009654BF" w:rsidP="00F872F8">
      <w:pPr>
        <w:spacing w:after="0" w:line="240" w:lineRule="auto"/>
        <w:ind w:left="360"/>
        <w:jc w:val="both"/>
        <w:rPr>
          <w:rFonts w:ascii="Arial" w:hAnsi="Arial" w:cs="Arial"/>
          <w:sz w:val="20"/>
          <w:szCs w:val="20"/>
        </w:rPr>
      </w:pPr>
    </w:p>
    <w:p w:rsidR="00DA5432" w:rsidRPr="00D41368" w:rsidRDefault="00DA5432" w:rsidP="009654BF">
      <w:pPr>
        <w:spacing w:after="0" w:line="240" w:lineRule="auto"/>
        <w:jc w:val="both"/>
        <w:rPr>
          <w:rFonts w:ascii="Arial" w:hAnsi="Arial" w:cs="Arial"/>
          <w:sz w:val="20"/>
          <w:szCs w:val="20"/>
        </w:rPr>
      </w:pPr>
      <w:r w:rsidRPr="00D41368">
        <w:rPr>
          <w:rFonts w:ascii="Arial" w:hAnsi="Arial" w:cs="Arial"/>
          <w:sz w:val="20"/>
          <w:szCs w:val="20"/>
        </w:rPr>
        <w:t>De los trabajos y actuaciones realizadas se emitirá el correspondiente informe por la Intervención y se tramitará de acuerdo con el procedimiento establecido en las normas técnicas de control financiero y auditoría dictadas por la IGAE.</w:t>
      </w:r>
    </w:p>
    <w:p w:rsidR="009654BF" w:rsidRPr="00D41368" w:rsidRDefault="009654BF" w:rsidP="009654BF">
      <w:pPr>
        <w:spacing w:after="0" w:line="240" w:lineRule="auto"/>
        <w:jc w:val="both"/>
        <w:rPr>
          <w:rFonts w:ascii="Arial" w:hAnsi="Arial" w:cs="Arial"/>
          <w:sz w:val="20"/>
          <w:szCs w:val="20"/>
        </w:rPr>
      </w:pPr>
    </w:p>
    <w:p w:rsidR="00DA5432" w:rsidRPr="00D41368" w:rsidRDefault="00DA5432" w:rsidP="009654BF">
      <w:pPr>
        <w:spacing w:after="0" w:line="240" w:lineRule="auto"/>
        <w:jc w:val="both"/>
        <w:rPr>
          <w:rFonts w:ascii="Arial" w:hAnsi="Arial" w:cs="Arial"/>
          <w:sz w:val="20"/>
          <w:szCs w:val="20"/>
        </w:rPr>
      </w:pPr>
      <w:r w:rsidRPr="00D41368">
        <w:rPr>
          <w:rFonts w:ascii="Arial" w:hAnsi="Arial" w:cs="Arial"/>
          <w:sz w:val="20"/>
          <w:szCs w:val="20"/>
        </w:rPr>
        <w:t xml:space="preserve">De acuerdo con los artículos 220.3 del </w:t>
      </w:r>
      <w:proofErr w:type="spellStart"/>
      <w:r w:rsidR="0058669D">
        <w:rPr>
          <w:rFonts w:ascii="Arial" w:hAnsi="Arial" w:cs="Arial"/>
          <w:sz w:val="20"/>
          <w:szCs w:val="20"/>
        </w:rPr>
        <w:t>RDLeg</w:t>
      </w:r>
      <w:proofErr w:type="spellEnd"/>
      <w:r w:rsidR="0058669D">
        <w:rPr>
          <w:rFonts w:ascii="Arial" w:hAnsi="Arial" w:cs="Arial"/>
          <w:sz w:val="20"/>
          <w:szCs w:val="20"/>
        </w:rPr>
        <w:t xml:space="preserve"> 2/2004</w:t>
      </w:r>
      <w:r w:rsidRPr="00D41368">
        <w:rPr>
          <w:rFonts w:ascii="Arial" w:hAnsi="Arial" w:cs="Arial"/>
          <w:sz w:val="20"/>
          <w:szCs w:val="20"/>
        </w:rPr>
        <w:t xml:space="preserve"> y 36.1 del </w:t>
      </w:r>
      <w:r w:rsidR="0058669D">
        <w:rPr>
          <w:rFonts w:ascii="Arial" w:hAnsi="Arial" w:cs="Arial"/>
          <w:sz w:val="20"/>
          <w:szCs w:val="20"/>
        </w:rPr>
        <w:t>RD 424/2017</w:t>
      </w:r>
      <w:r w:rsidRPr="00D41368">
        <w:rPr>
          <w:rFonts w:ascii="Arial" w:hAnsi="Arial" w:cs="Arial"/>
          <w:sz w:val="20"/>
          <w:szCs w:val="20"/>
        </w:rPr>
        <w:t>, los informes definitivos que resulten de las actuaciones incluidas en el presente Plan, conjuntamente con las alegaciones efectuadas por las entidades auditadas</w:t>
      </w:r>
      <w:r w:rsidR="009654BF" w:rsidRPr="00D41368">
        <w:rPr>
          <w:rFonts w:ascii="Arial" w:hAnsi="Arial" w:cs="Arial"/>
          <w:sz w:val="20"/>
          <w:szCs w:val="20"/>
        </w:rPr>
        <w:t>, serán enviados, a través del P</w:t>
      </w:r>
      <w:r w:rsidRPr="00D41368">
        <w:rPr>
          <w:rFonts w:ascii="Arial" w:hAnsi="Arial" w:cs="Arial"/>
          <w:sz w:val="20"/>
          <w:szCs w:val="20"/>
        </w:rPr>
        <w:t>residente, al</w:t>
      </w:r>
      <w:r w:rsidR="009654BF" w:rsidRPr="00D41368">
        <w:rPr>
          <w:rFonts w:ascii="Arial" w:hAnsi="Arial" w:cs="Arial"/>
          <w:sz w:val="20"/>
          <w:szCs w:val="20"/>
        </w:rPr>
        <w:t xml:space="preserve"> Pleno de la C</w:t>
      </w:r>
      <w:r w:rsidRPr="00D41368">
        <w:rPr>
          <w:rFonts w:ascii="Arial" w:hAnsi="Arial" w:cs="Arial"/>
          <w:sz w:val="20"/>
          <w:szCs w:val="20"/>
        </w:rPr>
        <w:t>orporación para su conocimiento.</w:t>
      </w:r>
    </w:p>
    <w:p w:rsidR="009654BF" w:rsidRDefault="009654BF" w:rsidP="009654BF">
      <w:pPr>
        <w:spacing w:after="0" w:line="240" w:lineRule="auto"/>
        <w:jc w:val="both"/>
        <w:rPr>
          <w:rFonts w:ascii="Arial" w:hAnsi="Arial" w:cs="Arial"/>
          <w:sz w:val="20"/>
          <w:szCs w:val="20"/>
        </w:rPr>
      </w:pPr>
    </w:p>
    <w:p w:rsidR="007F551F" w:rsidRPr="00D41368" w:rsidRDefault="007F551F" w:rsidP="00E62543">
      <w:pPr>
        <w:pStyle w:val="Pargrafdellista"/>
        <w:numPr>
          <w:ilvl w:val="0"/>
          <w:numId w:val="15"/>
        </w:numPr>
        <w:spacing w:after="0" w:line="240" w:lineRule="auto"/>
        <w:ind w:left="284" w:hanging="284"/>
        <w:jc w:val="both"/>
        <w:rPr>
          <w:rFonts w:ascii="Arial" w:hAnsi="Arial" w:cs="Arial"/>
          <w:b/>
          <w:sz w:val="20"/>
          <w:szCs w:val="20"/>
        </w:rPr>
      </w:pPr>
      <w:r>
        <w:rPr>
          <w:rFonts w:ascii="Arial" w:hAnsi="Arial" w:cs="Arial"/>
          <w:b/>
          <w:sz w:val="20"/>
          <w:szCs w:val="20"/>
        </w:rPr>
        <w:t>PUBLICIDAD DEL PLAN</w:t>
      </w:r>
    </w:p>
    <w:p w:rsidR="007F551F" w:rsidRDefault="007F551F" w:rsidP="007F551F">
      <w:pPr>
        <w:spacing w:after="0" w:line="240" w:lineRule="auto"/>
        <w:jc w:val="both"/>
        <w:rPr>
          <w:rFonts w:ascii="Arial" w:hAnsi="Arial" w:cs="Arial"/>
          <w:sz w:val="20"/>
          <w:szCs w:val="20"/>
        </w:rPr>
      </w:pPr>
    </w:p>
    <w:p w:rsidR="007F551F" w:rsidRPr="00D41368" w:rsidRDefault="007F551F" w:rsidP="007F551F">
      <w:pPr>
        <w:spacing w:after="0" w:line="240" w:lineRule="auto"/>
        <w:jc w:val="both"/>
        <w:rPr>
          <w:rFonts w:ascii="Arial" w:hAnsi="Arial" w:cs="Arial"/>
          <w:sz w:val="20"/>
          <w:szCs w:val="20"/>
        </w:rPr>
      </w:pPr>
      <w:r>
        <w:rPr>
          <w:rFonts w:ascii="Arial" w:hAnsi="Arial" w:cs="Arial"/>
          <w:sz w:val="20"/>
          <w:szCs w:val="20"/>
        </w:rPr>
        <w:t>Este Plan será publicado en el Portal de transparencia de la entidad, en virtud de lo establecido en el artículo 6 de la Ley 19/2013, de 9 de diciembre, de transparencia, acceso a la información pública y buen gobierno.</w:t>
      </w:r>
    </w:p>
    <w:p w:rsidR="00890D09" w:rsidRDefault="00890D09">
      <w:pPr>
        <w:rPr>
          <w:rFonts w:ascii="Arial" w:hAnsi="Arial" w:cs="Arial"/>
          <w:sz w:val="20"/>
          <w:szCs w:val="20"/>
        </w:rPr>
      </w:pPr>
      <w:r>
        <w:rPr>
          <w:rFonts w:ascii="Arial" w:hAnsi="Arial" w:cs="Arial"/>
          <w:sz w:val="20"/>
          <w:szCs w:val="20"/>
        </w:rPr>
        <w:br w:type="page"/>
      </w:r>
    </w:p>
    <w:p w:rsidR="00890D09" w:rsidRPr="00890D09" w:rsidRDefault="00890D09" w:rsidP="00890D09">
      <w:pPr>
        <w:autoSpaceDE w:val="0"/>
        <w:autoSpaceDN w:val="0"/>
        <w:adjustRightInd w:val="0"/>
        <w:spacing w:after="0" w:line="240" w:lineRule="auto"/>
        <w:jc w:val="both"/>
        <w:rPr>
          <w:rFonts w:ascii="Arial" w:hAnsi="Arial" w:cs="Arial"/>
          <w:sz w:val="20"/>
          <w:szCs w:val="20"/>
        </w:rPr>
      </w:pPr>
      <w:r w:rsidRPr="00890D09">
        <w:rPr>
          <w:rFonts w:ascii="Arial" w:hAnsi="Arial" w:cs="Arial"/>
          <w:b/>
          <w:sz w:val="20"/>
          <w:szCs w:val="20"/>
        </w:rPr>
        <w:lastRenderedPageBreak/>
        <w:t>ANEXO I</w:t>
      </w:r>
      <w:r w:rsidRPr="00890D09">
        <w:rPr>
          <w:rStyle w:val="Refernciadenotaapeudepgina"/>
          <w:rFonts w:ascii="Arial" w:hAnsi="Arial" w:cs="Arial"/>
          <w:b/>
          <w:sz w:val="20"/>
          <w:szCs w:val="20"/>
        </w:rPr>
        <w:footnoteReference w:id="9"/>
      </w:r>
    </w:p>
    <w:p w:rsidR="00890D09" w:rsidRPr="00890D09" w:rsidRDefault="00890D09" w:rsidP="00890D09">
      <w:pPr>
        <w:autoSpaceDE w:val="0"/>
        <w:autoSpaceDN w:val="0"/>
        <w:adjustRightInd w:val="0"/>
        <w:spacing w:after="0"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447"/>
        <w:gridCol w:w="2485"/>
        <w:gridCol w:w="1562"/>
      </w:tblGrid>
      <w:tr w:rsidR="00890D09" w:rsidRPr="00890D09" w:rsidTr="00E27E9F">
        <w:tc>
          <w:tcPr>
            <w:tcW w:w="8494" w:type="dxa"/>
            <w:gridSpan w:val="4"/>
            <w:shd w:val="clear" w:color="auto" w:fill="auto"/>
          </w:tcPr>
          <w:p w:rsidR="00890D09" w:rsidRPr="00890D09" w:rsidRDefault="00890D09" w:rsidP="00661FCC">
            <w:pPr>
              <w:pStyle w:val="Perdefecte"/>
              <w:spacing w:after="0" w:line="240" w:lineRule="auto"/>
              <w:jc w:val="center"/>
              <w:rPr>
                <w:rFonts w:ascii="Arial" w:hAnsi="Arial" w:cs="Arial"/>
                <w:b/>
                <w:sz w:val="20"/>
                <w:szCs w:val="20"/>
                <w:lang w:val="es-ES"/>
              </w:rPr>
            </w:pPr>
            <w:r w:rsidRPr="00890D09">
              <w:rPr>
                <w:rFonts w:ascii="Arial" w:hAnsi="Arial" w:cs="Arial"/>
                <w:b/>
                <w:sz w:val="20"/>
                <w:szCs w:val="20"/>
                <w:lang w:val="es-ES"/>
              </w:rPr>
              <w:t>RESUMEN ACTUACIONES PACF [</w:t>
            </w:r>
            <w:r w:rsidRPr="00890D09">
              <w:rPr>
                <w:rFonts w:ascii="Arial" w:hAnsi="Arial" w:cs="Arial"/>
                <w:b/>
                <w:sz w:val="20"/>
                <w:szCs w:val="20"/>
                <w:highlight w:val="lightGray"/>
                <w:lang w:val="es-ES"/>
              </w:rPr>
              <w:t>AÑO</w:t>
            </w:r>
            <w:r w:rsidRPr="00890D09">
              <w:rPr>
                <w:rFonts w:ascii="Arial" w:hAnsi="Arial" w:cs="Arial"/>
                <w:b/>
                <w:sz w:val="20"/>
                <w:szCs w:val="20"/>
                <w:lang w:val="es-ES"/>
              </w:rPr>
              <w:t>]</w:t>
            </w:r>
          </w:p>
        </w:tc>
      </w:tr>
      <w:tr w:rsidR="00C265BD" w:rsidRPr="00890D09" w:rsidTr="00E27E9F">
        <w:tc>
          <w:tcPr>
            <w:tcW w:w="2000" w:type="dxa"/>
            <w:shd w:val="clear" w:color="auto" w:fill="auto"/>
          </w:tcPr>
          <w:p w:rsidR="00890D09" w:rsidRPr="00890D09" w:rsidRDefault="00C265BD" w:rsidP="00661FCC">
            <w:pPr>
              <w:pStyle w:val="Perdefecte"/>
              <w:spacing w:after="0" w:line="240" w:lineRule="auto"/>
              <w:jc w:val="both"/>
              <w:rPr>
                <w:rFonts w:ascii="Arial" w:hAnsi="Arial" w:cs="Arial"/>
                <w:b/>
                <w:sz w:val="20"/>
                <w:szCs w:val="20"/>
                <w:lang w:val="es-ES"/>
              </w:rPr>
            </w:pPr>
            <w:r>
              <w:rPr>
                <w:rFonts w:ascii="Arial" w:hAnsi="Arial" w:cs="Arial"/>
                <w:b/>
                <w:sz w:val="20"/>
                <w:szCs w:val="20"/>
                <w:lang w:val="es-ES"/>
              </w:rPr>
              <w:t>ENTE</w:t>
            </w:r>
          </w:p>
        </w:tc>
        <w:tc>
          <w:tcPr>
            <w:tcW w:w="2447" w:type="dxa"/>
            <w:shd w:val="clear" w:color="auto" w:fill="auto"/>
          </w:tcPr>
          <w:p w:rsidR="00890D09" w:rsidRPr="00890D09" w:rsidRDefault="00890D09" w:rsidP="00661FCC">
            <w:pPr>
              <w:pStyle w:val="Perdefecte"/>
              <w:spacing w:after="0" w:line="240" w:lineRule="auto"/>
              <w:jc w:val="both"/>
              <w:rPr>
                <w:rFonts w:ascii="Arial" w:hAnsi="Arial" w:cs="Arial"/>
                <w:b/>
                <w:sz w:val="20"/>
                <w:szCs w:val="20"/>
                <w:lang w:val="es-ES"/>
              </w:rPr>
            </w:pPr>
            <w:r w:rsidRPr="00890D09">
              <w:rPr>
                <w:rFonts w:ascii="Arial" w:hAnsi="Arial" w:cs="Arial"/>
                <w:b/>
                <w:sz w:val="20"/>
                <w:szCs w:val="20"/>
                <w:lang w:val="es-ES"/>
              </w:rPr>
              <w:t>ACTUACIÓ</w:t>
            </w:r>
            <w:r w:rsidR="00C265BD">
              <w:rPr>
                <w:rFonts w:ascii="Arial" w:hAnsi="Arial" w:cs="Arial"/>
                <w:b/>
                <w:sz w:val="20"/>
                <w:szCs w:val="20"/>
                <w:lang w:val="es-ES"/>
              </w:rPr>
              <w:t>N</w:t>
            </w:r>
          </w:p>
        </w:tc>
        <w:tc>
          <w:tcPr>
            <w:tcW w:w="2485" w:type="dxa"/>
            <w:shd w:val="clear" w:color="auto" w:fill="auto"/>
          </w:tcPr>
          <w:p w:rsidR="00890D09" w:rsidRPr="00890D09" w:rsidRDefault="00890D09" w:rsidP="00890D09">
            <w:pPr>
              <w:pStyle w:val="Perdefecte"/>
              <w:spacing w:after="0" w:line="240" w:lineRule="auto"/>
              <w:jc w:val="both"/>
              <w:rPr>
                <w:rFonts w:ascii="Arial" w:hAnsi="Arial" w:cs="Arial"/>
                <w:b/>
                <w:sz w:val="20"/>
                <w:szCs w:val="20"/>
                <w:lang w:val="es-ES"/>
              </w:rPr>
            </w:pPr>
            <w:r w:rsidRPr="00890D09">
              <w:rPr>
                <w:rFonts w:ascii="Arial" w:hAnsi="Arial" w:cs="Arial"/>
                <w:b/>
                <w:sz w:val="20"/>
                <w:szCs w:val="20"/>
                <w:lang w:val="es-ES"/>
              </w:rPr>
              <w:t>TIP</w:t>
            </w:r>
            <w:r>
              <w:rPr>
                <w:rFonts w:ascii="Arial" w:hAnsi="Arial" w:cs="Arial"/>
                <w:b/>
                <w:sz w:val="20"/>
                <w:szCs w:val="20"/>
                <w:lang w:val="es-ES"/>
              </w:rPr>
              <w:t>O</w:t>
            </w:r>
          </w:p>
        </w:tc>
        <w:tc>
          <w:tcPr>
            <w:tcW w:w="1562" w:type="dxa"/>
          </w:tcPr>
          <w:p w:rsidR="00890D09" w:rsidRPr="00890D09" w:rsidRDefault="00890D09" w:rsidP="00890D09">
            <w:pPr>
              <w:pStyle w:val="Perdefecte"/>
              <w:spacing w:after="0" w:line="240" w:lineRule="auto"/>
              <w:jc w:val="both"/>
              <w:rPr>
                <w:rFonts w:ascii="Arial" w:hAnsi="Arial" w:cs="Arial"/>
                <w:b/>
                <w:sz w:val="20"/>
                <w:szCs w:val="20"/>
                <w:lang w:val="es-ES"/>
              </w:rPr>
            </w:pPr>
            <w:r>
              <w:rPr>
                <w:rFonts w:ascii="Arial" w:hAnsi="Arial" w:cs="Arial"/>
                <w:b/>
                <w:sz w:val="20"/>
                <w:szCs w:val="20"/>
                <w:lang w:val="es-ES"/>
              </w:rPr>
              <w:t>MEDIOS</w:t>
            </w:r>
          </w:p>
        </w:tc>
      </w:tr>
      <w:tr w:rsidR="00C265BD" w:rsidRPr="00890D09" w:rsidTr="00E27E9F">
        <w:tc>
          <w:tcPr>
            <w:tcW w:w="2000" w:type="dxa"/>
            <w:shd w:val="clear" w:color="auto" w:fill="auto"/>
          </w:tcPr>
          <w:p w:rsidR="00890D09" w:rsidRPr="00890D09" w:rsidRDefault="00890D09" w:rsidP="00E27E9F">
            <w:pPr>
              <w:pStyle w:val="Perdefecte"/>
              <w:spacing w:after="0" w:line="240" w:lineRule="auto"/>
              <w:rPr>
                <w:rFonts w:ascii="Arial" w:hAnsi="Arial" w:cs="Arial"/>
                <w:sz w:val="20"/>
                <w:szCs w:val="20"/>
                <w:lang w:val="es-ES"/>
              </w:rPr>
            </w:pPr>
            <w:r w:rsidRPr="00890D09">
              <w:rPr>
                <w:rFonts w:ascii="Arial" w:hAnsi="Arial" w:cs="Arial"/>
                <w:sz w:val="20"/>
                <w:szCs w:val="20"/>
                <w:lang w:val="es-ES"/>
              </w:rPr>
              <w:t>[</w:t>
            </w:r>
            <w:r w:rsidRPr="00890D09">
              <w:rPr>
                <w:rFonts w:ascii="Arial" w:hAnsi="Arial" w:cs="Arial"/>
                <w:sz w:val="20"/>
                <w:szCs w:val="20"/>
                <w:highlight w:val="lightGray"/>
                <w:lang w:val="es-ES"/>
              </w:rPr>
              <w:t>Nombre entidad local</w:t>
            </w:r>
            <w:r w:rsidR="00E27E9F">
              <w:rPr>
                <w:rFonts w:ascii="Arial" w:hAnsi="Arial" w:cs="Arial"/>
                <w:sz w:val="20"/>
                <w:szCs w:val="20"/>
                <w:lang w:val="es-ES"/>
              </w:rPr>
              <w:t>]</w:t>
            </w:r>
          </w:p>
        </w:tc>
        <w:tc>
          <w:tcPr>
            <w:tcW w:w="2447" w:type="dxa"/>
            <w:shd w:val="clear" w:color="auto" w:fill="auto"/>
          </w:tcPr>
          <w:p w:rsidR="00890D09" w:rsidRPr="00890D09" w:rsidRDefault="00890D09" w:rsidP="00D41EE3">
            <w:pPr>
              <w:pStyle w:val="Perdefecte"/>
              <w:spacing w:after="0" w:line="240" w:lineRule="auto"/>
              <w:rPr>
                <w:rFonts w:ascii="Arial" w:hAnsi="Arial" w:cs="Arial"/>
                <w:sz w:val="20"/>
                <w:szCs w:val="20"/>
                <w:lang w:val="es-ES"/>
              </w:rPr>
            </w:pPr>
            <w:r w:rsidRPr="00890D09">
              <w:rPr>
                <w:rFonts w:ascii="Arial" w:hAnsi="Arial" w:cs="Arial"/>
                <w:sz w:val="20"/>
                <w:szCs w:val="20"/>
                <w:lang w:val="es-ES"/>
              </w:rPr>
              <w:t>2.1.1_</w:t>
            </w:r>
            <w:r>
              <w:rPr>
                <w:rFonts w:ascii="Arial" w:hAnsi="Arial" w:cs="Arial"/>
                <w:sz w:val="20"/>
                <w:szCs w:val="20"/>
                <w:lang w:val="es-ES"/>
              </w:rPr>
              <w:t xml:space="preserve">La </w:t>
            </w:r>
            <w:r w:rsidRPr="00890D09">
              <w:rPr>
                <w:rFonts w:ascii="Arial" w:hAnsi="Arial" w:cs="Arial"/>
                <w:sz w:val="20"/>
                <w:szCs w:val="20"/>
                <w:lang w:val="es-ES"/>
              </w:rPr>
              <w:t xml:space="preserve">auditoria de </w:t>
            </w:r>
            <w:r>
              <w:rPr>
                <w:rFonts w:ascii="Arial" w:hAnsi="Arial" w:cs="Arial"/>
                <w:sz w:val="20"/>
                <w:szCs w:val="20"/>
                <w:lang w:val="es-ES"/>
              </w:rPr>
              <w:t xml:space="preserve">sistemas para verificar que los correspondientes registros contables de facturas cumplen con las condiciones de funcionamiento previsto en la Ley </w:t>
            </w:r>
            <w:r w:rsidRPr="00890D09">
              <w:rPr>
                <w:rFonts w:ascii="Arial" w:hAnsi="Arial" w:cs="Arial"/>
                <w:sz w:val="20"/>
                <w:szCs w:val="20"/>
                <w:lang w:val="es-ES"/>
              </w:rPr>
              <w:t>25/2013</w:t>
            </w:r>
          </w:p>
        </w:tc>
        <w:tc>
          <w:tcPr>
            <w:tcW w:w="2485" w:type="dxa"/>
            <w:shd w:val="clear" w:color="auto" w:fill="auto"/>
          </w:tcPr>
          <w:p w:rsidR="00890D09" w:rsidRPr="00890D09" w:rsidRDefault="00890D09" w:rsidP="00661FCC">
            <w:pPr>
              <w:pStyle w:val="Perdefecte"/>
              <w:spacing w:after="0" w:line="240" w:lineRule="auto"/>
              <w:jc w:val="both"/>
              <w:rPr>
                <w:rFonts w:ascii="Arial" w:hAnsi="Arial" w:cs="Arial"/>
                <w:sz w:val="20"/>
                <w:szCs w:val="20"/>
                <w:lang w:val="es-ES"/>
              </w:rPr>
            </w:pPr>
            <w:r w:rsidRPr="00890D09">
              <w:rPr>
                <w:rFonts w:ascii="Arial" w:hAnsi="Arial" w:cs="Arial"/>
                <w:sz w:val="20"/>
                <w:szCs w:val="20"/>
                <w:lang w:val="es-ES"/>
              </w:rPr>
              <w:t>O</w:t>
            </w:r>
            <w:r>
              <w:rPr>
                <w:rFonts w:ascii="Arial" w:hAnsi="Arial" w:cs="Arial"/>
                <w:sz w:val="20"/>
                <w:szCs w:val="20"/>
                <w:lang w:val="es-ES"/>
              </w:rPr>
              <w:t>bligato</w:t>
            </w:r>
            <w:r w:rsidRPr="00890D09">
              <w:rPr>
                <w:rFonts w:ascii="Arial" w:hAnsi="Arial" w:cs="Arial"/>
                <w:sz w:val="20"/>
                <w:szCs w:val="20"/>
                <w:lang w:val="es-ES"/>
              </w:rPr>
              <w:t>ria</w:t>
            </w:r>
          </w:p>
          <w:p w:rsidR="00890D09" w:rsidRPr="00890D09" w:rsidRDefault="00890D09" w:rsidP="00661FCC">
            <w:pPr>
              <w:pStyle w:val="Perdefecte"/>
              <w:spacing w:after="0" w:line="240" w:lineRule="auto"/>
              <w:jc w:val="both"/>
              <w:rPr>
                <w:rFonts w:ascii="Arial" w:hAnsi="Arial" w:cs="Arial"/>
                <w:sz w:val="20"/>
                <w:szCs w:val="20"/>
                <w:lang w:val="es-ES"/>
              </w:rPr>
            </w:pPr>
          </w:p>
        </w:tc>
        <w:tc>
          <w:tcPr>
            <w:tcW w:w="1562" w:type="dxa"/>
          </w:tcPr>
          <w:p w:rsidR="00890D09" w:rsidRPr="00890D09" w:rsidRDefault="00890D09" w:rsidP="00661FCC">
            <w:pPr>
              <w:pStyle w:val="Perdefecte"/>
              <w:spacing w:after="0" w:line="240" w:lineRule="auto"/>
              <w:jc w:val="both"/>
              <w:rPr>
                <w:rFonts w:ascii="Arial" w:hAnsi="Arial" w:cs="Arial"/>
                <w:sz w:val="20"/>
                <w:szCs w:val="20"/>
                <w:lang w:val="es-ES"/>
              </w:rPr>
            </w:pPr>
            <w:r w:rsidRPr="00890D09">
              <w:rPr>
                <w:rFonts w:ascii="Arial" w:hAnsi="Arial" w:cs="Arial"/>
                <w:sz w:val="20"/>
                <w:szCs w:val="20"/>
                <w:lang w:val="es-ES"/>
              </w:rPr>
              <w:t>Recursos propi</w:t>
            </w:r>
            <w:r>
              <w:rPr>
                <w:rFonts w:ascii="Arial" w:hAnsi="Arial" w:cs="Arial"/>
                <w:sz w:val="20"/>
                <w:szCs w:val="20"/>
                <w:lang w:val="es-ES"/>
              </w:rPr>
              <w:t>o</w:t>
            </w:r>
            <w:r w:rsidRPr="00890D09">
              <w:rPr>
                <w:rFonts w:ascii="Arial" w:hAnsi="Arial" w:cs="Arial"/>
                <w:sz w:val="20"/>
                <w:szCs w:val="20"/>
                <w:lang w:val="es-ES"/>
              </w:rPr>
              <w:t>s</w:t>
            </w:r>
          </w:p>
        </w:tc>
      </w:tr>
      <w:tr w:rsidR="00C265BD" w:rsidRPr="00890D09" w:rsidTr="00E27E9F">
        <w:tc>
          <w:tcPr>
            <w:tcW w:w="2000" w:type="dxa"/>
            <w:shd w:val="clear" w:color="auto" w:fill="auto"/>
          </w:tcPr>
          <w:p w:rsidR="00890D09" w:rsidRPr="00890D09" w:rsidRDefault="00890D09" w:rsidP="00E27E9F">
            <w:pPr>
              <w:autoSpaceDE w:val="0"/>
              <w:autoSpaceDN w:val="0"/>
              <w:adjustRightInd w:val="0"/>
              <w:spacing w:after="0" w:line="240" w:lineRule="auto"/>
              <w:rPr>
                <w:rFonts w:ascii="Arial" w:hAnsi="Arial" w:cs="Arial"/>
                <w:sz w:val="20"/>
                <w:szCs w:val="20"/>
              </w:rPr>
            </w:pPr>
            <w:r w:rsidRPr="00890D09">
              <w:rPr>
                <w:rFonts w:ascii="Arial" w:hAnsi="Arial" w:cs="Arial"/>
                <w:sz w:val="20"/>
                <w:szCs w:val="20"/>
              </w:rPr>
              <w:t>[</w:t>
            </w:r>
            <w:r w:rsidR="00C265BD" w:rsidRPr="00890D09">
              <w:rPr>
                <w:rFonts w:ascii="Arial" w:hAnsi="Arial" w:cs="Arial"/>
                <w:sz w:val="20"/>
                <w:szCs w:val="20"/>
                <w:highlight w:val="lightGray"/>
              </w:rPr>
              <w:t>Nombre entidad local</w:t>
            </w:r>
            <w:r w:rsidR="00E27E9F">
              <w:rPr>
                <w:rFonts w:ascii="Arial" w:hAnsi="Arial" w:cs="Arial"/>
                <w:sz w:val="20"/>
                <w:szCs w:val="20"/>
              </w:rPr>
              <w:t>]</w:t>
            </w:r>
          </w:p>
        </w:tc>
        <w:tc>
          <w:tcPr>
            <w:tcW w:w="2447" w:type="dxa"/>
            <w:shd w:val="clear" w:color="auto" w:fill="auto"/>
          </w:tcPr>
          <w:p w:rsidR="00890D09" w:rsidRPr="00890D09" w:rsidRDefault="00890D09" w:rsidP="00C265BD">
            <w:pPr>
              <w:autoSpaceDE w:val="0"/>
              <w:autoSpaceDN w:val="0"/>
              <w:adjustRightInd w:val="0"/>
              <w:spacing w:after="0" w:line="240" w:lineRule="auto"/>
              <w:rPr>
                <w:rFonts w:ascii="Arial" w:hAnsi="Arial" w:cs="Arial"/>
                <w:sz w:val="20"/>
                <w:szCs w:val="20"/>
              </w:rPr>
            </w:pPr>
            <w:r w:rsidRPr="00890D09">
              <w:rPr>
                <w:rFonts w:ascii="Arial" w:hAnsi="Arial" w:cs="Arial"/>
                <w:sz w:val="20"/>
                <w:szCs w:val="20"/>
              </w:rPr>
              <w:t>2.2.1_</w:t>
            </w:r>
            <w:r w:rsidR="00C265BD">
              <w:rPr>
                <w:rFonts w:ascii="Arial" w:hAnsi="Arial" w:cs="Arial"/>
                <w:sz w:val="20"/>
                <w:szCs w:val="20"/>
              </w:rPr>
              <w:t xml:space="preserve">El informe de avaluación del cumplimiento de la normativa </w:t>
            </w:r>
            <w:r w:rsidR="00947042">
              <w:rPr>
                <w:rFonts w:ascii="Arial" w:hAnsi="Arial" w:cs="Arial"/>
                <w:sz w:val="20"/>
                <w:szCs w:val="20"/>
              </w:rPr>
              <w:t xml:space="preserve">en materia </w:t>
            </w:r>
            <w:r w:rsidR="00C265BD">
              <w:rPr>
                <w:rFonts w:ascii="Arial" w:hAnsi="Arial" w:cs="Arial"/>
                <w:sz w:val="20"/>
                <w:szCs w:val="20"/>
              </w:rPr>
              <w:t>de morosidad previsto en el artículo 12.2 de la Ley</w:t>
            </w:r>
            <w:r w:rsidRPr="00890D09">
              <w:rPr>
                <w:rFonts w:ascii="Arial" w:hAnsi="Arial" w:cs="Arial"/>
                <w:sz w:val="20"/>
                <w:szCs w:val="20"/>
              </w:rPr>
              <w:t xml:space="preserve"> 25/2013</w:t>
            </w:r>
          </w:p>
        </w:tc>
        <w:tc>
          <w:tcPr>
            <w:tcW w:w="2485" w:type="dxa"/>
            <w:shd w:val="clear" w:color="auto" w:fill="auto"/>
          </w:tcPr>
          <w:p w:rsidR="00890D09" w:rsidRPr="00890D09" w:rsidRDefault="00C265BD" w:rsidP="00661FCC">
            <w:pPr>
              <w:pStyle w:val="Perdefecte"/>
              <w:spacing w:after="0" w:line="240" w:lineRule="auto"/>
              <w:jc w:val="both"/>
              <w:rPr>
                <w:rFonts w:ascii="Arial" w:hAnsi="Arial" w:cs="Arial"/>
                <w:sz w:val="20"/>
                <w:szCs w:val="20"/>
                <w:lang w:val="es-ES"/>
              </w:rPr>
            </w:pPr>
            <w:r>
              <w:rPr>
                <w:rFonts w:ascii="Arial" w:hAnsi="Arial" w:cs="Arial"/>
                <w:sz w:val="20"/>
                <w:szCs w:val="20"/>
                <w:lang w:val="es-ES"/>
              </w:rPr>
              <w:t>Obligato</w:t>
            </w:r>
            <w:r w:rsidR="00890D09" w:rsidRPr="00890D09">
              <w:rPr>
                <w:rFonts w:ascii="Arial" w:hAnsi="Arial" w:cs="Arial"/>
                <w:sz w:val="20"/>
                <w:szCs w:val="20"/>
                <w:lang w:val="es-ES"/>
              </w:rPr>
              <w:t>ria</w:t>
            </w:r>
          </w:p>
          <w:p w:rsidR="00890D09" w:rsidRPr="00890D09" w:rsidRDefault="00890D09" w:rsidP="00661FCC">
            <w:pPr>
              <w:pStyle w:val="Perdefecte"/>
              <w:spacing w:after="0" w:line="240" w:lineRule="auto"/>
              <w:jc w:val="both"/>
              <w:rPr>
                <w:rFonts w:ascii="Arial" w:hAnsi="Arial" w:cs="Arial"/>
                <w:sz w:val="20"/>
                <w:szCs w:val="20"/>
                <w:lang w:val="es-ES"/>
              </w:rPr>
            </w:pPr>
          </w:p>
        </w:tc>
        <w:tc>
          <w:tcPr>
            <w:tcW w:w="1562" w:type="dxa"/>
          </w:tcPr>
          <w:p w:rsidR="00890D09" w:rsidRPr="00890D09" w:rsidRDefault="00890D09" w:rsidP="00661FCC">
            <w:pPr>
              <w:pStyle w:val="Perdefecte"/>
              <w:spacing w:after="0" w:line="240" w:lineRule="auto"/>
              <w:jc w:val="both"/>
              <w:rPr>
                <w:rFonts w:ascii="Arial" w:hAnsi="Arial" w:cs="Arial"/>
                <w:sz w:val="20"/>
                <w:szCs w:val="20"/>
                <w:lang w:val="es-ES"/>
              </w:rPr>
            </w:pPr>
            <w:r w:rsidRPr="00890D09">
              <w:rPr>
                <w:rFonts w:ascii="Arial" w:hAnsi="Arial" w:cs="Arial"/>
                <w:sz w:val="20"/>
                <w:szCs w:val="20"/>
                <w:lang w:val="es-ES"/>
              </w:rPr>
              <w:t>Recursos propi</w:t>
            </w:r>
            <w:r w:rsidR="00947042">
              <w:rPr>
                <w:rFonts w:ascii="Arial" w:hAnsi="Arial" w:cs="Arial"/>
                <w:sz w:val="20"/>
                <w:szCs w:val="20"/>
                <w:lang w:val="es-ES"/>
              </w:rPr>
              <w:t>o</w:t>
            </w:r>
            <w:r w:rsidRPr="00890D09">
              <w:rPr>
                <w:rFonts w:ascii="Arial" w:hAnsi="Arial" w:cs="Arial"/>
                <w:sz w:val="20"/>
                <w:szCs w:val="20"/>
                <w:lang w:val="es-ES"/>
              </w:rPr>
              <w:t>s</w:t>
            </w:r>
          </w:p>
        </w:tc>
      </w:tr>
      <w:tr w:rsidR="00C265BD" w:rsidRPr="00890D09" w:rsidTr="00E27E9F">
        <w:tc>
          <w:tcPr>
            <w:tcW w:w="2000" w:type="dxa"/>
            <w:shd w:val="clear" w:color="auto" w:fill="auto"/>
          </w:tcPr>
          <w:p w:rsidR="00890D09" w:rsidRPr="00890D09" w:rsidRDefault="00890D09" w:rsidP="00E27E9F">
            <w:pPr>
              <w:pStyle w:val="Perdefecte"/>
              <w:spacing w:after="0" w:line="240" w:lineRule="auto"/>
              <w:rPr>
                <w:rFonts w:ascii="Arial" w:hAnsi="Arial" w:cs="Arial"/>
                <w:sz w:val="20"/>
                <w:szCs w:val="20"/>
                <w:lang w:val="es-ES"/>
              </w:rPr>
            </w:pPr>
            <w:r w:rsidRPr="00890D09">
              <w:rPr>
                <w:rFonts w:ascii="Arial" w:hAnsi="Arial" w:cs="Arial"/>
                <w:sz w:val="20"/>
                <w:szCs w:val="20"/>
                <w:lang w:val="es-ES"/>
              </w:rPr>
              <w:t>[</w:t>
            </w:r>
            <w:r w:rsidR="00C265BD" w:rsidRPr="00890D09">
              <w:rPr>
                <w:rFonts w:ascii="Arial" w:hAnsi="Arial" w:cs="Arial"/>
                <w:sz w:val="20"/>
                <w:szCs w:val="20"/>
                <w:highlight w:val="lightGray"/>
                <w:lang w:val="es-ES"/>
              </w:rPr>
              <w:t>Nombre entidad local</w:t>
            </w:r>
            <w:r w:rsidR="00E27E9F">
              <w:rPr>
                <w:rFonts w:ascii="Arial" w:hAnsi="Arial" w:cs="Arial"/>
                <w:sz w:val="20"/>
                <w:szCs w:val="20"/>
                <w:lang w:val="es-ES"/>
              </w:rPr>
              <w:t>]</w:t>
            </w:r>
          </w:p>
        </w:tc>
        <w:tc>
          <w:tcPr>
            <w:tcW w:w="2447" w:type="dxa"/>
            <w:shd w:val="clear" w:color="auto" w:fill="auto"/>
          </w:tcPr>
          <w:p w:rsidR="00890D09" w:rsidRPr="00890D09" w:rsidRDefault="00890D09" w:rsidP="00C265BD">
            <w:pPr>
              <w:pStyle w:val="Perdefecte"/>
              <w:spacing w:after="0" w:line="240" w:lineRule="auto"/>
              <w:rPr>
                <w:rFonts w:ascii="Arial" w:hAnsi="Arial" w:cs="Arial"/>
                <w:sz w:val="20"/>
                <w:szCs w:val="20"/>
                <w:lang w:val="es-ES"/>
              </w:rPr>
            </w:pPr>
            <w:r w:rsidRPr="00890D09">
              <w:rPr>
                <w:rFonts w:ascii="Arial" w:hAnsi="Arial" w:cs="Arial"/>
                <w:sz w:val="20"/>
                <w:szCs w:val="20"/>
                <w:lang w:val="es-ES"/>
              </w:rPr>
              <w:t>2.2.2_L</w:t>
            </w:r>
            <w:r w:rsidR="00C265BD">
              <w:rPr>
                <w:rFonts w:ascii="Arial" w:hAnsi="Arial" w:cs="Arial"/>
                <w:sz w:val="20"/>
                <w:szCs w:val="20"/>
                <w:lang w:val="es-ES"/>
              </w:rPr>
              <w:t xml:space="preserve">a verificación de la existencia de obligaciones derivadas de gastos realizados o bienes realizados, o bienes y servicios recibidos sin imputación presupuestaria </w:t>
            </w:r>
            <w:r w:rsidRPr="00890D09">
              <w:rPr>
                <w:rFonts w:ascii="Arial" w:hAnsi="Arial" w:cs="Arial"/>
                <w:sz w:val="20"/>
                <w:szCs w:val="20"/>
                <w:lang w:val="es-ES"/>
              </w:rPr>
              <w:t>(c</w:t>
            </w:r>
            <w:r w:rsidR="00C265BD">
              <w:rPr>
                <w:rFonts w:ascii="Arial" w:hAnsi="Arial" w:cs="Arial"/>
                <w:sz w:val="20"/>
                <w:szCs w:val="20"/>
                <w:lang w:val="es-ES"/>
              </w:rPr>
              <w:t>uenta</w:t>
            </w:r>
            <w:r w:rsidRPr="00890D09">
              <w:rPr>
                <w:rFonts w:ascii="Arial" w:hAnsi="Arial" w:cs="Arial"/>
                <w:sz w:val="20"/>
                <w:szCs w:val="20"/>
                <w:lang w:val="es-ES"/>
              </w:rPr>
              <w:t xml:space="preserve"> 413)</w:t>
            </w:r>
          </w:p>
        </w:tc>
        <w:tc>
          <w:tcPr>
            <w:tcW w:w="2485" w:type="dxa"/>
            <w:shd w:val="clear" w:color="auto" w:fill="auto"/>
          </w:tcPr>
          <w:p w:rsidR="00890D09" w:rsidRPr="00890D09" w:rsidRDefault="00C265BD" w:rsidP="00661FCC">
            <w:pPr>
              <w:pStyle w:val="Perdefecte"/>
              <w:spacing w:after="0" w:line="240" w:lineRule="auto"/>
              <w:jc w:val="both"/>
              <w:rPr>
                <w:rFonts w:ascii="Arial" w:hAnsi="Arial" w:cs="Arial"/>
                <w:sz w:val="20"/>
                <w:szCs w:val="20"/>
                <w:lang w:val="es-ES"/>
              </w:rPr>
            </w:pPr>
            <w:r>
              <w:rPr>
                <w:rFonts w:ascii="Arial" w:hAnsi="Arial" w:cs="Arial"/>
                <w:sz w:val="20"/>
                <w:szCs w:val="20"/>
                <w:lang w:val="es-ES"/>
              </w:rPr>
              <w:t>Obligato</w:t>
            </w:r>
            <w:r w:rsidR="00890D09" w:rsidRPr="00890D09">
              <w:rPr>
                <w:rFonts w:ascii="Arial" w:hAnsi="Arial" w:cs="Arial"/>
                <w:sz w:val="20"/>
                <w:szCs w:val="20"/>
                <w:lang w:val="es-ES"/>
              </w:rPr>
              <w:t>ria</w:t>
            </w:r>
          </w:p>
          <w:p w:rsidR="00890D09" w:rsidRPr="00890D09" w:rsidRDefault="00890D09" w:rsidP="00661FCC">
            <w:pPr>
              <w:pStyle w:val="Perdefecte"/>
              <w:spacing w:after="0" w:line="240" w:lineRule="auto"/>
              <w:jc w:val="both"/>
              <w:rPr>
                <w:rFonts w:ascii="Arial" w:hAnsi="Arial" w:cs="Arial"/>
                <w:sz w:val="20"/>
                <w:szCs w:val="20"/>
                <w:lang w:val="es-ES"/>
              </w:rPr>
            </w:pPr>
          </w:p>
        </w:tc>
        <w:tc>
          <w:tcPr>
            <w:tcW w:w="1562" w:type="dxa"/>
          </w:tcPr>
          <w:p w:rsidR="00890D09" w:rsidRPr="00890D09" w:rsidRDefault="00890D09" w:rsidP="00661FCC">
            <w:pPr>
              <w:pStyle w:val="Perdefecte"/>
              <w:spacing w:after="0" w:line="240" w:lineRule="auto"/>
              <w:jc w:val="both"/>
              <w:rPr>
                <w:rFonts w:ascii="Arial" w:hAnsi="Arial" w:cs="Arial"/>
                <w:sz w:val="20"/>
                <w:szCs w:val="20"/>
                <w:lang w:val="es-ES"/>
              </w:rPr>
            </w:pPr>
            <w:r w:rsidRPr="00890D09">
              <w:rPr>
                <w:rFonts w:ascii="Arial" w:hAnsi="Arial" w:cs="Arial"/>
                <w:sz w:val="20"/>
                <w:szCs w:val="20"/>
                <w:lang w:val="es-ES"/>
              </w:rPr>
              <w:t>Recursos propi</w:t>
            </w:r>
            <w:r w:rsidR="00947042">
              <w:rPr>
                <w:rFonts w:ascii="Arial" w:hAnsi="Arial" w:cs="Arial"/>
                <w:sz w:val="20"/>
                <w:szCs w:val="20"/>
                <w:lang w:val="es-ES"/>
              </w:rPr>
              <w:t>o</w:t>
            </w:r>
            <w:r w:rsidRPr="00890D09">
              <w:rPr>
                <w:rFonts w:ascii="Arial" w:hAnsi="Arial" w:cs="Arial"/>
                <w:sz w:val="20"/>
                <w:szCs w:val="20"/>
                <w:lang w:val="es-ES"/>
              </w:rPr>
              <w:t>s</w:t>
            </w:r>
          </w:p>
        </w:tc>
      </w:tr>
      <w:tr w:rsidR="00E27E9F" w:rsidRPr="00890D09" w:rsidTr="00E27E9F">
        <w:tc>
          <w:tcPr>
            <w:tcW w:w="2000" w:type="dxa"/>
            <w:shd w:val="clear" w:color="auto" w:fill="auto"/>
          </w:tcPr>
          <w:p w:rsidR="00E27E9F" w:rsidRPr="00890D09" w:rsidRDefault="00E27E9F" w:rsidP="00E27E9F">
            <w:pPr>
              <w:pStyle w:val="Perdefecte"/>
              <w:spacing w:after="0" w:line="240" w:lineRule="auto"/>
              <w:rPr>
                <w:rFonts w:ascii="Arial" w:hAnsi="Arial" w:cs="Arial"/>
                <w:sz w:val="20"/>
                <w:szCs w:val="20"/>
                <w:lang w:val="es-ES"/>
              </w:rPr>
            </w:pPr>
            <w:r w:rsidRPr="00890D09">
              <w:rPr>
                <w:rFonts w:ascii="Arial" w:hAnsi="Arial" w:cs="Arial"/>
                <w:sz w:val="20"/>
                <w:szCs w:val="20"/>
                <w:lang w:val="es-ES"/>
              </w:rPr>
              <w:t>[</w:t>
            </w:r>
            <w:r w:rsidRPr="00890D09">
              <w:rPr>
                <w:rFonts w:ascii="Arial" w:hAnsi="Arial" w:cs="Arial"/>
                <w:sz w:val="20"/>
                <w:szCs w:val="20"/>
                <w:highlight w:val="lightGray"/>
                <w:lang w:val="es-ES"/>
              </w:rPr>
              <w:t xml:space="preserve">Nombre </w:t>
            </w:r>
            <w:r>
              <w:rPr>
                <w:rFonts w:ascii="Arial" w:hAnsi="Arial" w:cs="Arial"/>
                <w:sz w:val="20"/>
                <w:szCs w:val="20"/>
                <w:highlight w:val="lightGray"/>
                <w:lang w:val="es-ES"/>
              </w:rPr>
              <w:t>ente dependiente con presupuesto limitativo</w:t>
            </w:r>
            <w:r>
              <w:rPr>
                <w:rFonts w:ascii="Arial" w:hAnsi="Arial" w:cs="Arial"/>
                <w:sz w:val="20"/>
                <w:szCs w:val="20"/>
                <w:lang w:val="es-ES"/>
              </w:rPr>
              <w:t>]</w:t>
            </w:r>
          </w:p>
        </w:tc>
        <w:tc>
          <w:tcPr>
            <w:tcW w:w="2447" w:type="dxa"/>
            <w:shd w:val="clear" w:color="auto" w:fill="auto"/>
          </w:tcPr>
          <w:p w:rsidR="00E27E9F" w:rsidRPr="00890D09" w:rsidRDefault="00E27E9F" w:rsidP="00277A2E">
            <w:pPr>
              <w:pStyle w:val="Perdefecte"/>
              <w:spacing w:after="0" w:line="240" w:lineRule="auto"/>
              <w:rPr>
                <w:rFonts w:ascii="Arial" w:hAnsi="Arial" w:cs="Arial"/>
                <w:sz w:val="20"/>
                <w:szCs w:val="20"/>
                <w:lang w:val="es-ES"/>
              </w:rPr>
            </w:pPr>
            <w:r w:rsidRPr="00890D09">
              <w:rPr>
                <w:rFonts w:ascii="Arial" w:hAnsi="Arial" w:cs="Arial"/>
                <w:sz w:val="20"/>
                <w:szCs w:val="20"/>
                <w:lang w:val="es-ES"/>
              </w:rPr>
              <w:t>2.1.1_</w:t>
            </w:r>
            <w:r>
              <w:rPr>
                <w:rFonts w:ascii="Arial" w:hAnsi="Arial" w:cs="Arial"/>
                <w:sz w:val="20"/>
                <w:szCs w:val="20"/>
                <w:lang w:val="es-ES"/>
              </w:rPr>
              <w:t xml:space="preserve">La </w:t>
            </w:r>
            <w:r w:rsidRPr="00890D09">
              <w:rPr>
                <w:rFonts w:ascii="Arial" w:hAnsi="Arial" w:cs="Arial"/>
                <w:sz w:val="20"/>
                <w:szCs w:val="20"/>
                <w:lang w:val="es-ES"/>
              </w:rPr>
              <w:t xml:space="preserve">auditoria de </w:t>
            </w:r>
            <w:r>
              <w:rPr>
                <w:rFonts w:ascii="Arial" w:hAnsi="Arial" w:cs="Arial"/>
                <w:sz w:val="20"/>
                <w:szCs w:val="20"/>
                <w:lang w:val="es-ES"/>
              </w:rPr>
              <w:t xml:space="preserve">sistemas para verificar que los correspondientes registros contables de facturas cumplen con las condiciones de funcionamiento previsto en la Ley </w:t>
            </w:r>
            <w:r w:rsidRPr="00890D09">
              <w:rPr>
                <w:rFonts w:ascii="Arial" w:hAnsi="Arial" w:cs="Arial"/>
                <w:sz w:val="20"/>
                <w:szCs w:val="20"/>
                <w:lang w:val="es-ES"/>
              </w:rPr>
              <w:t>25/2013</w:t>
            </w:r>
          </w:p>
        </w:tc>
        <w:tc>
          <w:tcPr>
            <w:tcW w:w="2485" w:type="dxa"/>
            <w:shd w:val="clear" w:color="auto" w:fill="auto"/>
          </w:tcPr>
          <w:p w:rsidR="00E27E9F" w:rsidRPr="00890D09" w:rsidRDefault="00E27E9F" w:rsidP="00277A2E">
            <w:pPr>
              <w:pStyle w:val="Perdefecte"/>
              <w:spacing w:after="0" w:line="240" w:lineRule="auto"/>
              <w:jc w:val="both"/>
              <w:rPr>
                <w:rFonts w:ascii="Arial" w:hAnsi="Arial" w:cs="Arial"/>
                <w:sz w:val="20"/>
                <w:szCs w:val="20"/>
                <w:lang w:val="es-ES"/>
              </w:rPr>
            </w:pPr>
            <w:r w:rsidRPr="00890D09">
              <w:rPr>
                <w:rFonts w:ascii="Arial" w:hAnsi="Arial" w:cs="Arial"/>
                <w:sz w:val="20"/>
                <w:szCs w:val="20"/>
                <w:lang w:val="es-ES"/>
              </w:rPr>
              <w:t>O</w:t>
            </w:r>
            <w:r>
              <w:rPr>
                <w:rFonts w:ascii="Arial" w:hAnsi="Arial" w:cs="Arial"/>
                <w:sz w:val="20"/>
                <w:szCs w:val="20"/>
                <w:lang w:val="es-ES"/>
              </w:rPr>
              <w:t>bligato</w:t>
            </w:r>
            <w:r w:rsidRPr="00890D09">
              <w:rPr>
                <w:rFonts w:ascii="Arial" w:hAnsi="Arial" w:cs="Arial"/>
                <w:sz w:val="20"/>
                <w:szCs w:val="20"/>
                <w:lang w:val="es-ES"/>
              </w:rPr>
              <w:t>ria</w:t>
            </w:r>
          </w:p>
          <w:p w:rsidR="00E27E9F" w:rsidRPr="00890D09" w:rsidRDefault="00E27E9F" w:rsidP="00277A2E">
            <w:pPr>
              <w:pStyle w:val="Perdefecte"/>
              <w:spacing w:after="0" w:line="240" w:lineRule="auto"/>
              <w:jc w:val="both"/>
              <w:rPr>
                <w:rFonts w:ascii="Arial" w:hAnsi="Arial" w:cs="Arial"/>
                <w:sz w:val="20"/>
                <w:szCs w:val="20"/>
                <w:lang w:val="es-ES"/>
              </w:rPr>
            </w:pPr>
          </w:p>
        </w:tc>
        <w:tc>
          <w:tcPr>
            <w:tcW w:w="1562" w:type="dxa"/>
          </w:tcPr>
          <w:p w:rsidR="00E27E9F" w:rsidRPr="00890D09" w:rsidRDefault="00E27E9F" w:rsidP="00277A2E">
            <w:pPr>
              <w:pStyle w:val="Perdefecte"/>
              <w:spacing w:after="0" w:line="240" w:lineRule="auto"/>
              <w:jc w:val="both"/>
              <w:rPr>
                <w:rFonts w:ascii="Arial" w:hAnsi="Arial" w:cs="Arial"/>
                <w:sz w:val="20"/>
                <w:szCs w:val="20"/>
                <w:lang w:val="es-ES"/>
              </w:rPr>
            </w:pPr>
            <w:r w:rsidRPr="00890D09">
              <w:rPr>
                <w:rFonts w:ascii="Arial" w:hAnsi="Arial" w:cs="Arial"/>
                <w:sz w:val="20"/>
                <w:szCs w:val="20"/>
                <w:lang w:val="es-ES"/>
              </w:rPr>
              <w:t>Recursos propi</w:t>
            </w:r>
            <w:r>
              <w:rPr>
                <w:rFonts w:ascii="Arial" w:hAnsi="Arial" w:cs="Arial"/>
                <w:sz w:val="20"/>
                <w:szCs w:val="20"/>
                <w:lang w:val="es-ES"/>
              </w:rPr>
              <w:t>o</w:t>
            </w:r>
            <w:r w:rsidRPr="00890D09">
              <w:rPr>
                <w:rFonts w:ascii="Arial" w:hAnsi="Arial" w:cs="Arial"/>
                <w:sz w:val="20"/>
                <w:szCs w:val="20"/>
                <w:lang w:val="es-ES"/>
              </w:rPr>
              <w:t>s</w:t>
            </w:r>
          </w:p>
        </w:tc>
      </w:tr>
      <w:tr w:rsidR="00E27E9F" w:rsidRPr="00890D09" w:rsidTr="00E27E9F">
        <w:tc>
          <w:tcPr>
            <w:tcW w:w="2000" w:type="dxa"/>
            <w:shd w:val="clear" w:color="auto" w:fill="auto"/>
          </w:tcPr>
          <w:p w:rsidR="00E27E9F" w:rsidRPr="00890D09" w:rsidRDefault="00E27E9F" w:rsidP="00277A2E">
            <w:pPr>
              <w:autoSpaceDE w:val="0"/>
              <w:autoSpaceDN w:val="0"/>
              <w:adjustRightInd w:val="0"/>
              <w:spacing w:after="0" w:line="240" w:lineRule="auto"/>
              <w:rPr>
                <w:rFonts w:ascii="Arial" w:hAnsi="Arial" w:cs="Arial"/>
                <w:sz w:val="20"/>
                <w:szCs w:val="20"/>
              </w:rPr>
            </w:pPr>
            <w:r w:rsidRPr="00890D09">
              <w:rPr>
                <w:rFonts w:ascii="Arial" w:hAnsi="Arial" w:cs="Arial"/>
                <w:sz w:val="20"/>
                <w:szCs w:val="20"/>
              </w:rPr>
              <w:t>[</w:t>
            </w:r>
            <w:r w:rsidRPr="00890D09">
              <w:rPr>
                <w:rFonts w:ascii="Arial" w:hAnsi="Arial" w:cs="Arial"/>
                <w:sz w:val="20"/>
                <w:szCs w:val="20"/>
                <w:highlight w:val="lightGray"/>
              </w:rPr>
              <w:t xml:space="preserve">Nombre </w:t>
            </w:r>
            <w:r>
              <w:rPr>
                <w:rFonts w:ascii="Arial" w:hAnsi="Arial" w:cs="Arial"/>
                <w:sz w:val="20"/>
                <w:szCs w:val="20"/>
                <w:highlight w:val="lightGray"/>
              </w:rPr>
              <w:t>ente dependiente con presupuesto limitativo</w:t>
            </w:r>
            <w:r>
              <w:rPr>
                <w:rFonts w:ascii="Arial" w:hAnsi="Arial" w:cs="Arial"/>
                <w:sz w:val="20"/>
                <w:szCs w:val="20"/>
              </w:rPr>
              <w:t>]</w:t>
            </w:r>
          </w:p>
        </w:tc>
        <w:tc>
          <w:tcPr>
            <w:tcW w:w="2447" w:type="dxa"/>
            <w:shd w:val="clear" w:color="auto" w:fill="auto"/>
          </w:tcPr>
          <w:p w:rsidR="00E27E9F" w:rsidRPr="00890D09" w:rsidRDefault="00E27E9F" w:rsidP="00277A2E">
            <w:pPr>
              <w:autoSpaceDE w:val="0"/>
              <w:autoSpaceDN w:val="0"/>
              <w:adjustRightInd w:val="0"/>
              <w:spacing w:after="0" w:line="240" w:lineRule="auto"/>
              <w:rPr>
                <w:rFonts w:ascii="Arial" w:hAnsi="Arial" w:cs="Arial"/>
                <w:sz w:val="20"/>
                <w:szCs w:val="20"/>
              </w:rPr>
            </w:pPr>
            <w:r w:rsidRPr="00890D09">
              <w:rPr>
                <w:rFonts w:ascii="Arial" w:hAnsi="Arial" w:cs="Arial"/>
                <w:sz w:val="20"/>
                <w:szCs w:val="20"/>
              </w:rPr>
              <w:t>2.2.1_</w:t>
            </w:r>
            <w:r>
              <w:rPr>
                <w:rFonts w:ascii="Arial" w:hAnsi="Arial" w:cs="Arial"/>
                <w:sz w:val="20"/>
                <w:szCs w:val="20"/>
              </w:rPr>
              <w:t>El informe de avaluación del cumplimiento de la normativa en materia de morosidad previsto en el artículo 12.2 de la Ley</w:t>
            </w:r>
            <w:r w:rsidRPr="00890D09">
              <w:rPr>
                <w:rFonts w:ascii="Arial" w:hAnsi="Arial" w:cs="Arial"/>
                <w:sz w:val="20"/>
                <w:szCs w:val="20"/>
              </w:rPr>
              <w:t xml:space="preserve"> 25/2013</w:t>
            </w:r>
          </w:p>
        </w:tc>
        <w:tc>
          <w:tcPr>
            <w:tcW w:w="2485" w:type="dxa"/>
            <w:shd w:val="clear" w:color="auto" w:fill="auto"/>
          </w:tcPr>
          <w:p w:rsidR="00E27E9F" w:rsidRPr="00890D09" w:rsidRDefault="00E27E9F" w:rsidP="00277A2E">
            <w:pPr>
              <w:pStyle w:val="Perdefecte"/>
              <w:spacing w:after="0" w:line="240" w:lineRule="auto"/>
              <w:jc w:val="both"/>
              <w:rPr>
                <w:rFonts w:ascii="Arial" w:hAnsi="Arial" w:cs="Arial"/>
                <w:sz w:val="20"/>
                <w:szCs w:val="20"/>
                <w:lang w:val="es-ES"/>
              </w:rPr>
            </w:pPr>
            <w:r>
              <w:rPr>
                <w:rFonts w:ascii="Arial" w:hAnsi="Arial" w:cs="Arial"/>
                <w:sz w:val="20"/>
                <w:szCs w:val="20"/>
                <w:lang w:val="es-ES"/>
              </w:rPr>
              <w:t>Obligato</w:t>
            </w:r>
            <w:r w:rsidRPr="00890D09">
              <w:rPr>
                <w:rFonts w:ascii="Arial" w:hAnsi="Arial" w:cs="Arial"/>
                <w:sz w:val="20"/>
                <w:szCs w:val="20"/>
                <w:lang w:val="es-ES"/>
              </w:rPr>
              <w:t>ria</w:t>
            </w:r>
          </w:p>
          <w:p w:rsidR="00E27E9F" w:rsidRPr="00890D09" w:rsidRDefault="00E27E9F" w:rsidP="00277A2E">
            <w:pPr>
              <w:pStyle w:val="Perdefecte"/>
              <w:spacing w:after="0" w:line="240" w:lineRule="auto"/>
              <w:jc w:val="both"/>
              <w:rPr>
                <w:rFonts w:ascii="Arial" w:hAnsi="Arial" w:cs="Arial"/>
                <w:sz w:val="20"/>
                <w:szCs w:val="20"/>
                <w:lang w:val="es-ES"/>
              </w:rPr>
            </w:pPr>
          </w:p>
        </w:tc>
        <w:tc>
          <w:tcPr>
            <w:tcW w:w="1562" w:type="dxa"/>
          </w:tcPr>
          <w:p w:rsidR="00E27E9F" w:rsidRPr="00890D09" w:rsidRDefault="00E27E9F" w:rsidP="00277A2E">
            <w:pPr>
              <w:pStyle w:val="Perdefecte"/>
              <w:spacing w:after="0" w:line="240" w:lineRule="auto"/>
              <w:jc w:val="both"/>
              <w:rPr>
                <w:rFonts w:ascii="Arial" w:hAnsi="Arial" w:cs="Arial"/>
                <w:sz w:val="20"/>
                <w:szCs w:val="20"/>
                <w:lang w:val="es-ES"/>
              </w:rPr>
            </w:pPr>
            <w:r w:rsidRPr="00890D09">
              <w:rPr>
                <w:rFonts w:ascii="Arial" w:hAnsi="Arial" w:cs="Arial"/>
                <w:sz w:val="20"/>
                <w:szCs w:val="20"/>
                <w:lang w:val="es-ES"/>
              </w:rPr>
              <w:t>Recursos propi</w:t>
            </w:r>
            <w:r>
              <w:rPr>
                <w:rFonts w:ascii="Arial" w:hAnsi="Arial" w:cs="Arial"/>
                <w:sz w:val="20"/>
                <w:szCs w:val="20"/>
                <w:lang w:val="es-ES"/>
              </w:rPr>
              <w:t>o</w:t>
            </w:r>
            <w:r w:rsidRPr="00890D09">
              <w:rPr>
                <w:rFonts w:ascii="Arial" w:hAnsi="Arial" w:cs="Arial"/>
                <w:sz w:val="20"/>
                <w:szCs w:val="20"/>
                <w:lang w:val="es-ES"/>
              </w:rPr>
              <w:t>s</w:t>
            </w:r>
          </w:p>
        </w:tc>
      </w:tr>
      <w:tr w:rsidR="00C265BD" w:rsidRPr="00890D09" w:rsidTr="00E27E9F">
        <w:trPr>
          <w:trHeight w:val="369"/>
        </w:trPr>
        <w:tc>
          <w:tcPr>
            <w:tcW w:w="2000" w:type="dxa"/>
            <w:shd w:val="clear" w:color="auto" w:fill="auto"/>
          </w:tcPr>
          <w:p w:rsidR="00890D09" w:rsidRPr="00890D09" w:rsidRDefault="00890D09" w:rsidP="00C265BD">
            <w:pPr>
              <w:pStyle w:val="Perdefecte"/>
              <w:spacing w:after="0" w:line="240" w:lineRule="auto"/>
              <w:jc w:val="both"/>
              <w:rPr>
                <w:rFonts w:ascii="Arial" w:hAnsi="Arial" w:cs="Arial"/>
                <w:sz w:val="20"/>
                <w:szCs w:val="20"/>
                <w:lang w:val="es-ES"/>
              </w:rPr>
            </w:pPr>
            <w:bookmarkStart w:id="2" w:name="_Hlk47531063"/>
            <w:r w:rsidRPr="00890D09">
              <w:rPr>
                <w:rFonts w:ascii="Arial" w:hAnsi="Arial" w:cs="Arial"/>
                <w:sz w:val="20"/>
                <w:szCs w:val="20"/>
                <w:lang w:val="es-ES"/>
              </w:rPr>
              <w:t>[</w:t>
            </w:r>
            <w:r w:rsidR="00C265BD" w:rsidRPr="00890D09">
              <w:rPr>
                <w:rFonts w:ascii="Arial" w:hAnsi="Arial" w:cs="Arial"/>
                <w:sz w:val="20"/>
                <w:szCs w:val="20"/>
                <w:highlight w:val="lightGray"/>
                <w:lang w:val="es-ES"/>
              </w:rPr>
              <w:t>Nombre entidad local</w:t>
            </w:r>
            <w:r w:rsidRPr="00890D09">
              <w:rPr>
                <w:rFonts w:ascii="Arial" w:hAnsi="Arial" w:cs="Arial"/>
                <w:sz w:val="20"/>
                <w:szCs w:val="20"/>
                <w:lang w:val="es-ES"/>
              </w:rPr>
              <w:t>] / [</w:t>
            </w:r>
            <w:r w:rsidRPr="00890D09">
              <w:rPr>
                <w:rFonts w:ascii="Arial" w:hAnsi="Arial" w:cs="Arial"/>
                <w:sz w:val="20"/>
                <w:szCs w:val="20"/>
                <w:highlight w:val="lightGray"/>
                <w:lang w:val="es-ES"/>
              </w:rPr>
              <w:t>En</w:t>
            </w:r>
            <w:r w:rsidR="00C265BD">
              <w:rPr>
                <w:rFonts w:ascii="Arial" w:hAnsi="Arial" w:cs="Arial"/>
                <w:sz w:val="20"/>
                <w:szCs w:val="20"/>
                <w:highlight w:val="lightGray"/>
                <w:lang w:val="es-ES"/>
              </w:rPr>
              <w:t>te</w:t>
            </w:r>
            <w:r w:rsidRPr="00890D09">
              <w:rPr>
                <w:rFonts w:ascii="Arial" w:hAnsi="Arial" w:cs="Arial"/>
                <w:sz w:val="20"/>
                <w:szCs w:val="20"/>
                <w:highlight w:val="lightGray"/>
                <w:lang w:val="es-ES"/>
              </w:rPr>
              <w:t xml:space="preserve"> depend</w:t>
            </w:r>
            <w:r w:rsidR="00C265BD">
              <w:rPr>
                <w:rFonts w:ascii="Arial" w:hAnsi="Arial" w:cs="Arial"/>
                <w:sz w:val="20"/>
                <w:szCs w:val="20"/>
                <w:highlight w:val="lightGray"/>
                <w:lang w:val="es-ES"/>
              </w:rPr>
              <w:t>i</w:t>
            </w:r>
            <w:r w:rsidRPr="00890D09">
              <w:rPr>
                <w:rFonts w:ascii="Arial" w:hAnsi="Arial" w:cs="Arial"/>
                <w:sz w:val="20"/>
                <w:szCs w:val="20"/>
                <w:highlight w:val="lightGray"/>
                <w:lang w:val="es-ES"/>
              </w:rPr>
              <w:t>ent</w:t>
            </w:r>
            <w:r w:rsidR="00C265BD">
              <w:rPr>
                <w:rFonts w:ascii="Arial" w:hAnsi="Arial" w:cs="Arial"/>
                <w:sz w:val="20"/>
                <w:szCs w:val="20"/>
                <w:lang w:val="es-ES"/>
              </w:rPr>
              <w:t>e</w:t>
            </w:r>
            <w:r w:rsidRPr="00890D09">
              <w:rPr>
                <w:rFonts w:ascii="Arial" w:hAnsi="Arial" w:cs="Arial"/>
                <w:sz w:val="20"/>
                <w:szCs w:val="20"/>
                <w:lang w:val="es-ES"/>
              </w:rPr>
              <w:t>]</w:t>
            </w:r>
          </w:p>
        </w:tc>
        <w:tc>
          <w:tcPr>
            <w:tcW w:w="2447" w:type="dxa"/>
            <w:shd w:val="clear" w:color="auto" w:fill="auto"/>
          </w:tcPr>
          <w:p w:rsidR="00890D09" w:rsidRPr="00890D09" w:rsidRDefault="00890D09" w:rsidP="00C265BD">
            <w:pPr>
              <w:pStyle w:val="Perdefecte"/>
              <w:spacing w:after="0" w:line="240" w:lineRule="auto"/>
              <w:rPr>
                <w:rFonts w:ascii="Arial" w:hAnsi="Arial" w:cs="Arial"/>
                <w:sz w:val="20"/>
                <w:szCs w:val="20"/>
                <w:lang w:val="es-ES"/>
              </w:rPr>
            </w:pPr>
            <w:r w:rsidRPr="00890D09">
              <w:rPr>
                <w:rFonts w:ascii="Arial" w:hAnsi="Arial" w:cs="Arial"/>
                <w:sz w:val="20"/>
                <w:szCs w:val="20"/>
                <w:lang w:val="es-ES"/>
              </w:rPr>
              <w:t>[</w:t>
            </w:r>
            <w:r w:rsidRPr="00890D09">
              <w:rPr>
                <w:rFonts w:ascii="Arial" w:hAnsi="Arial" w:cs="Arial"/>
                <w:sz w:val="20"/>
                <w:szCs w:val="20"/>
                <w:highlight w:val="lightGray"/>
                <w:lang w:val="es-ES"/>
              </w:rPr>
              <w:t>DETALLAR ACTUACION</w:t>
            </w:r>
            <w:r w:rsidR="00C265BD">
              <w:rPr>
                <w:rFonts w:ascii="Arial" w:hAnsi="Arial" w:cs="Arial"/>
                <w:sz w:val="20"/>
                <w:szCs w:val="20"/>
                <w:highlight w:val="lightGray"/>
                <w:lang w:val="es-ES"/>
              </w:rPr>
              <w:t>E</w:t>
            </w:r>
            <w:r w:rsidRPr="00890D09">
              <w:rPr>
                <w:rFonts w:ascii="Arial" w:hAnsi="Arial" w:cs="Arial"/>
                <w:sz w:val="20"/>
                <w:szCs w:val="20"/>
                <w:highlight w:val="lightGray"/>
                <w:lang w:val="es-ES"/>
              </w:rPr>
              <w:t>S</w:t>
            </w:r>
            <w:r w:rsidRPr="00890D09">
              <w:rPr>
                <w:rFonts w:ascii="Arial" w:hAnsi="Arial" w:cs="Arial"/>
                <w:sz w:val="20"/>
                <w:szCs w:val="20"/>
                <w:lang w:val="es-ES"/>
              </w:rPr>
              <w:t xml:space="preserve"> </w:t>
            </w:r>
            <w:r w:rsidRPr="00890D09">
              <w:rPr>
                <w:rFonts w:ascii="Arial" w:hAnsi="Arial" w:cs="Arial"/>
                <w:sz w:val="20"/>
                <w:szCs w:val="20"/>
                <w:highlight w:val="lightGray"/>
                <w:lang w:val="es-ES"/>
              </w:rPr>
              <w:t>PREV</w:t>
            </w:r>
            <w:r w:rsidR="00C265BD">
              <w:rPr>
                <w:rFonts w:ascii="Arial" w:hAnsi="Arial" w:cs="Arial"/>
                <w:sz w:val="20"/>
                <w:szCs w:val="20"/>
                <w:highlight w:val="lightGray"/>
                <w:lang w:val="es-ES"/>
              </w:rPr>
              <w:t>ISTAS EN ESTE</w:t>
            </w:r>
            <w:r w:rsidRPr="00890D09">
              <w:rPr>
                <w:rFonts w:ascii="Arial" w:hAnsi="Arial" w:cs="Arial"/>
                <w:sz w:val="20"/>
                <w:szCs w:val="20"/>
                <w:highlight w:val="lightGray"/>
                <w:lang w:val="es-ES"/>
              </w:rPr>
              <w:t xml:space="preserve"> PACF</w:t>
            </w:r>
            <w:r w:rsidRPr="00890D09">
              <w:rPr>
                <w:rFonts w:ascii="Arial" w:hAnsi="Arial" w:cs="Arial"/>
                <w:sz w:val="20"/>
                <w:szCs w:val="20"/>
                <w:lang w:val="es-ES"/>
              </w:rPr>
              <w:t>]</w:t>
            </w:r>
          </w:p>
        </w:tc>
        <w:tc>
          <w:tcPr>
            <w:tcW w:w="2485" w:type="dxa"/>
            <w:shd w:val="clear" w:color="auto" w:fill="auto"/>
          </w:tcPr>
          <w:p w:rsidR="00890D09" w:rsidRPr="00890D09" w:rsidRDefault="00C265BD" w:rsidP="00661FCC">
            <w:pPr>
              <w:pStyle w:val="Perdefecte"/>
              <w:spacing w:after="0" w:line="240" w:lineRule="auto"/>
              <w:jc w:val="both"/>
              <w:rPr>
                <w:rFonts w:ascii="Arial" w:hAnsi="Arial" w:cs="Arial"/>
                <w:sz w:val="20"/>
                <w:szCs w:val="20"/>
                <w:highlight w:val="lightGray"/>
                <w:lang w:val="es-ES"/>
              </w:rPr>
            </w:pPr>
            <w:r>
              <w:rPr>
                <w:rFonts w:ascii="Arial" w:hAnsi="Arial" w:cs="Arial"/>
                <w:sz w:val="20"/>
                <w:szCs w:val="20"/>
                <w:highlight w:val="lightGray"/>
                <w:lang w:val="es-ES"/>
              </w:rPr>
              <w:t>Obligato</w:t>
            </w:r>
            <w:r w:rsidR="00890D09" w:rsidRPr="00890D09">
              <w:rPr>
                <w:rFonts w:ascii="Arial" w:hAnsi="Arial" w:cs="Arial"/>
                <w:sz w:val="20"/>
                <w:szCs w:val="20"/>
                <w:highlight w:val="lightGray"/>
                <w:lang w:val="es-ES"/>
              </w:rPr>
              <w:t>ria/Seleccionable</w:t>
            </w:r>
          </w:p>
        </w:tc>
        <w:tc>
          <w:tcPr>
            <w:tcW w:w="1562" w:type="dxa"/>
          </w:tcPr>
          <w:p w:rsidR="00890D09" w:rsidRPr="00890D09" w:rsidRDefault="00890D09" w:rsidP="00661FCC">
            <w:pPr>
              <w:pStyle w:val="Perdefecte"/>
              <w:spacing w:after="0" w:line="240" w:lineRule="auto"/>
              <w:jc w:val="both"/>
              <w:rPr>
                <w:rFonts w:ascii="Arial" w:hAnsi="Arial" w:cs="Arial"/>
                <w:sz w:val="20"/>
                <w:szCs w:val="20"/>
                <w:highlight w:val="lightGray"/>
                <w:lang w:val="es-ES"/>
              </w:rPr>
            </w:pPr>
            <w:r w:rsidRPr="00890D09">
              <w:rPr>
                <w:rFonts w:ascii="Arial" w:hAnsi="Arial" w:cs="Arial"/>
                <w:sz w:val="20"/>
                <w:szCs w:val="20"/>
                <w:highlight w:val="lightGray"/>
                <w:lang w:val="es-ES"/>
              </w:rPr>
              <w:t>Recursos propi</w:t>
            </w:r>
            <w:r w:rsidR="00C265BD">
              <w:rPr>
                <w:rFonts w:ascii="Arial" w:hAnsi="Arial" w:cs="Arial"/>
                <w:sz w:val="20"/>
                <w:szCs w:val="20"/>
                <w:highlight w:val="lightGray"/>
                <w:lang w:val="es-ES"/>
              </w:rPr>
              <w:t>os / Contra</w:t>
            </w:r>
            <w:r w:rsidRPr="00890D09">
              <w:rPr>
                <w:rFonts w:ascii="Arial" w:hAnsi="Arial" w:cs="Arial"/>
                <w:sz w:val="20"/>
                <w:szCs w:val="20"/>
                <w:highlight w:val="lightGray"/>
                <w:lang w:val="es-ES"/>
              </w:rPr>
              <w:t>tació</w:t>
            </w:r>
            <w:r w:rsidR="00C265BD">
              <w:rPr>
                <w:rFonts w:ascii="Arial" w:hAnsi="Arial" w:cs="Arial"/>
                <w:sz w:val="20"/>
                <w:szCs w:val="20"/>
                <w:highlight w:val="lightGray"/>
                <w:lang w:val="es-ES"/>
              </w:rPr>
              <w:t>n firma privada auditorí</w:t>
            </w:r>
            <w:r w:rsidRPr="00890D09">
              <w:rPr>
                <w:rFonts w:ascii="Arial" w:hAnsi="Arial" w:cs="Arial"/>
                <w:sz w:val="20"/>
                <w:szCs w:val="20"/>
                <w:highlight w:val="lightGray"/>
                <w:lang w:val="es-ES"/>
              </w:rPr>
              <w:t>a</w:t>
            </w:r>
          </w:p>
        </w:tc>
      </w:tr>
      <w:bookmarkEnd w:id="2"/>
    </w:tbl>
    <w:p w:rsidR="00890D09" w:rsidRPr="00890D09" w:rsidRDefault="00890D09" w:rsidP="00890D09">
      <w:pPr>
        <w:spacing w:after="0" w:line="240" w:lineRule="auto"/>
        <w:jc w:val="both"/>
        <w:rPr>
          <w:rFonts w:ascii="Arial" w:hAnsi="Arial" w:cs="Arial"/>
          <w:sz w:val="20"/>
          <w:szCs w:val="20"/>
        </w:rPr>
      </w:pPr>
    </w:p>
    <w:p w:rsidR="007F551F" w:rsidRPr="00D41368" w:rsidRDefault="007F551F" w:rsidP="00890D09">
      <w:pPr>
        <w:spacing w:after="0" w:line="240" w:lineRule="auto"/>
        <w:jc w:val="both"/>
        <w:rPr>
          <w:rFonts w:ascii="Arial" w:hAnsi="Arial" w:cs="Arial"/>
          <w:sz w:val="20"/>
          <w:szCs w:val="20"/>
        </w:rPr>
      </w:pPr>
    </w:p>
    <w:sectPr w:rsidR="007F551F" w:rsidRPr="00D41368" w:rsidSect="00D41368">
      <w:headerReference w:type="default" r:id="rId11"/>
      <w:pgSz w:w="11906" w:h="16838"/>
      <w:pgMar w:top="1843"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EEA" w:rsidRDefault="00310EEA" w:rsidP="00F91755">
      <w:pPr>
        <w:spacing w:after="0" w:line="240" w:lineRule="auto"/>
      </w:pPr>
      <w:r>
        <w:separator/>
      </w:r>
    </w:p>
  </w:endnote>
  <w:endnote w:type="continuationSeparator" w:id="0">
    <w:p w:rsidR="00310EEA" w:rsidRDefault="00310EEA" w:rsidP="00F91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EEA" w:rsidRDefault="00310EEA" w:rsidP="00F91755">
      <w:pPr>
        <w:spacing w:after="0" w:line="240" w:lineRule="auto"/>
      </w:pPr>
      <w:r>
        <w:separator/>
      </w:r>
    </w:p>
  </w:footnote>
  <w:footnote w:type="continuationSeparator" w:id="0">
    <w:p w:rsidR="00310EEA" w:rsidRDefault="00310EEA" w:rsidP="00F91755">
      <w:pPr>
        <w:spacing w:after="0" w:line="240" w:lineRule="auto"/>
      </w:pPr>
      <w:r>
        <w:continuationSeparator/>
      </w:r>
    </w:p>
  </w:footnote>
  <w:footnote w:id="1">
    <w:p w:rsidR="00D93940" w:rsidRPr="00C053A6" w:rsidRDefault="00D93940" w:rsidP="00D93940">
      <w:pPr>
        <w:pStyle w:val="Textdenotaapeudepgina"/>
        <w:jc w:val="both"/>
        <w:rPr>
          <w:rFonts w:ascii="Arial" w:hAnsi="Arial" w:cs="Arial"/>
          <w:sz w:val="16"/>
          <w:szCs w:val="16"/>
        </w:rPr>
      </w:pPr>
      <w:r w:rsidRPr="00C053A6">
        <w:rPr>
          <w:rStyle w:val="Refernciadenotaapeudepgina"/>
          <w:rFonts w:ascii="Arial" w:hAnsi="Arial" w:cs="Arial"/>
          <w:sz w:val="16"/>
          <w:szCs w:val="16"/>
        </w:rPr>
        <w:footnoteRef/>
      </w:r>
      <w:r w:rsidRPr="00C053A6">
        <w:rPr>
          <w:rFonts w:ascii="Arial" w:hAnsi="Arial" w:cs="Arial"/>
          <w:sz w:val="16"/>
          <w:szCs w:val="16"/>
        </w:rPr>
        <w:t xml:space="preserve"> Este párrafo se deberá suprimir si el órgano interventor quiere incluir en este Plan actuaciones seleccionadas de control financiero (actuaciones planificadas), no obligatorias en las entidades que aplican el régimen simplificado.</w:t>
      </w:r>
    </w:p>
  </w:footnote>
  <w:footnote w:id="2">
    <w:p w:rsidR="00832037" w:rsidRPr="00C053A6" w:rsidRDefault="00832037" w:rsidP="00C053A6">
      <w:pPr>
        <w:pStyle w:val="Textdenotaapeudepgina"/>
        <w:jc w:val="both"/>
        <w:rPr>
          <w:rFonts w:ascii="Arial" w:hAnsi="Arial" w:cs="Arial"/>
          <w:sz w:val="16"/>
          <w:szCs w:val="16"/>
          <w:lang w:val="ca-ES"/>
        </w:rPr>
      </w:pPr>
      <w:r w:rsidRPr="00C053A6">
        <w:rPr>
          <w:rStyle w:val="Refernciadenotaapeudepgina"/>
          <w:rFonts w:ascii="Arial" w:hAnsi="Arial" w:cs="Arial"/>
          <w:sz w:val="16"/>
          <w:szCs w:val="16"/>
        </w:rPr>
        <w:footnoteRef/>
      </w:r>
      <w:r w:rsidRPr="00C053A6">
        <w:rPr>
          <w:rFonts w:ascii="Arial" w:hAnsi="Arial" w:cs="Arial"/>
          <w:sz w:val="16"/>
          <w:szCs w:val="16"/>
        </w:rPr>
        <w:t xml:space="preserve"> Como anexo I de este PACF, consta un resumen de todas las actuaciones a realizar durante el ejercicio.</w:t>
      </w:r>
    </w:p>
  </w:footnote>
  <w:footnote w:id="3">
    <w:p w:rsidR="002C1C38" w:rsidRPr="000F3225" w:rsidRDefault="002C1C38" w:rsidP="002C1C38">
      <w:pPr>
        <w:pStyle w:val="Textdenotaapeudepgina"/>
        <w:rPr>
          <w:rFonts w:ascii="Arial" w:hAnsi="Arial" w:cs="Arial"/>
          <w:sz w:val="16"/>
          <w:szCs w:val="16"/>
          <w:lang w:val="ca-ES"/>
        </w:rPr>
      </w:pPr>
      <w:r w:rsidRPr="000F3225">
        <w:rPr>
          <w:rStyle w:val="Refernciadenotaapeudepgina"/>
          <w:rFonts w:ascii="Arial" w:hAnsi="Arial" w:cs="Arial"/>
          <w:sz w:val="16"/>
          <w:szCs w:val="16"/>
        </w:rPr>
        <w:footnoteRef/>
      </w:r>
      <w:r w:rsidRPr="000F3225">
        <w:rPr>
          <w:rFonts w:ascii="Arial" w:hAnsi="Arial" w:cs="Arial"/>
          <w:sz w:val="16"/>
          <w:szCs w:val="16"/>
        </w:rPr>
        <w:t xml:space="preserve"> Este apartado sólo </w:t>
      </w:r>
      <w:r>
        <w:rPr>
          <w:rFonts w:ascii="Arial" w:hAnsi="Arial" w:cs="Arial"/>
          <w:sz w:val="16"/>
          <w:szCs w:val="16"/>
        </w:rPr>
        <w:t>se incluirá</w:t>
      </w:r>
      <w:r w:rsidRPr="000F3225">
        <w:rPr>
          <w:rFonts w:ascii="Arial" w:hAnsi="Arial" w:cs="Arial"/>
          <w:sz w:val="16"/>
          <w:szCs w:val="16"/>
        </w:rPr>
        <w:t xml:space="preserve"> si la entidad dispone de Plan de ajuste aprobado.</w:t>
      </w:r>
    </w:p>
  </w:footnote>
  <w:footnote w:id="4">
    <w:p w:rsidR="00D93940" w:rsidRPr="00D93940" w:rsidRDefault="00D93940" w:rsidP="00C053A6">
      <w:pPr>
        <w:pStyle w:val="Textdenotaapeudepgina"/>
        <w:jc w:val="both"/>
        <w:rPr>
          <w:rFonts w:ascii="Arial" w:hAnsi="Arial" w:cs="Arial"/>
          <w:sz w:val="16"/>
          <w:szCs w:val="16"/>
          <w:lang w:val="ca-ES"/>
        </w:rPr>
      </w:pPr>
      <w:r w:rsidRPr="00C053A6">
        <w:rPr>
          <w:rStyle w:val="Refernciadenotaapeudepgina"/>
          <w:rFonts w:ascii="Arial" w:hAnsi="Arial" w:cs="Arial"/>
          <w:sz w:val="16"/>
          <w:szCs w:val="16"/>
        </w:rPr>
        <w:footnoteRef/>
      </w:r>
      <w:r w:rsidRPr="00C053A6">
        <w:rPr>
          <w:rFonts w:ascii="Arial" w:hAnsi="Arial" w:cs="Arial"/>
          <w:sz w:val="16"/>
          <w:szCs w:val="16"/>
        </w:rPr>
        <w:t xml:space="preserve"> </w:t>
      </w:r>
      <w:r w:rsidR="00C053A6" w:rsidRPr="00C053A6">
        <w:rPr>
          <w:rFonts w:ascii="Arial" w:hAnsi="Arial" w:cs="Arial"/>
          <w:sz w:val="16"/>
          <w:szCs w:val="16"/>
        </w:rPr>
        <w:t>Elegir una de las dos</w:t>
      </w:r>
      <w:r w:rsidR="00C053A6">
        <w:rPr>
          <w:rFonts w:ascii="Arial" w:hAnsi="Arial" w:cs="Arial"/>
          <w:sz w:val="16"/>
          <w:szCs w:val="16"/>
        </w:rPr>
        <w:t xml:space="preserve"> opciones para incluir en el PACF, en función de si se llevarán a cabo actuaciones seleccionadas de control permanente (Opción 1: no se prevén actuaciones; Opción 2: se prevén actuaciones).</w:t>
      </w:r>
    </w:p>
  </w:footnote>
  <w:footnote w:id="5">
    <w:p w:rsidR="0072156A" w:rsidRPr="00D87FBC" w:rsidRDefault="0072156A" w:rsidP="00D87FBC">
      <w:pPr>
        <w:pStyle w:val="Textdenotaapeudepgina"/>
        <w:jc w:val="both"/>
        <w:rPr>
          <w:rFonts w:ascii="Arial" w:hAnsi="Arial" w:cs="Arial"/>
          <w:sz w:val="16"/>
          <w:szCs w:val="16"/>
        </w:rPr>
      </w:pPr>
      <w:r w:rsidRPr="00D87FBC">
        <w:rPr>
          <w:rStyle w:val="Refernciadenotaapeudepgina"/>
          <w:rFonts w:ascii="Arial" w:hAnsi="Arial" w:cs="Arial"/>
          <w:sz w:val="16"/>
          <w:szCs w:val="16"/>
        </w:rPr>
        <w:footnoteRef/>
      </w:r>
      <w:r w:rsidRPr="00D87FBC">
        <w:rPr>
          <w:rFonts w:ascii="Arial" w:hAnsi="Arial" w:cs="Arial"/>
          <w:sz w:val="16"/>
          <w:szCs w:val="16"/>
        </w:rPr>
        <w:t xml:space="preserve"> Elegir una de las dos opciones para incluir en el PACF, en función de si se han de llevar a cabo actuaciones de auditoría de carácter obligatorio (Opción 1: entidades dependientes no obligadas a hacer auditoría de cuentas; Opción 2: entidades dependientes obligados a hacer auditoría de cuentas).</w:t>
      </w:r>
    </w:p>
  </w:footnote>
  <w:footnote w:id="6">
    <w:p w:rsidR="00D87FBC" w:rsidRPr="00D87FBC" w:rsidRDefault="00D87FBC" w:rsidP="00D87FBC">
      <w:pPr>
        <w:pStyle w:val="Textdenotaapeudepgina"/>
        <w:jc w:val="both"/>
        <w:rPr>
          <w:rFonts w:ascii="Arial" w:hAnsi="Arial" w:cs="Arial"/>
          <w:sz w:val="16"/>
          <w:szCs w:val="16"/>
        </w:rPr>
      </w:pPr>
      <w:r w:rsidRPr="00D87FBC">
        <w:rPr>
          <w:rStyle w:val="Refernciadenotaapeudepgina"/>
          <w:rFonts w:ascii="Arial" w:hAnsi="Arial" w:cs="Arial"/>
          <w:sz w:val="16"/>
          <w:szCs w:val="16"/>
        </w:rPr>
        <w:footnoteRef/>
      </w:r>
      <w:r w:rsidRPr="00D87FBC">
        <w:rPr>
          <w:rFonts w:ascii="Arial" w:hAnsi="Arial" w:cs="Arial"/>
          <w:sz w:val="16"/>
          <w:szCs w:val="16"/>
        </w:rPr>
        <w:t xml:space="preserve"> Elegir una de las dos opciones para </w:t>
      </w:r>
      <w:r>
        <w:rPr>
          <w:rFonts w:ascii="Arial" w:hAnsi="Arial" w:cs="Arial"/>
          <w:sz w:val="16"/>
          <w:szCs w:val="16"/>
        </w:rPr>
        <w:t>incluir</w:t>
      </w:r>
      <w:r w:rsidRPr="00D87FBC">
        <w:rPr>
          <w:rFonts w:ascii="Arial" w:hAnsi="Arial" w:cs="Arial"/>
          <w:sz w:val="16"/>
          <w:szCs w:val="16"/>
        </w:rPr>
        <w:t xml:space="preserve"> en el PACF, en función de si se llevaran a cabo </w:t>
      </w:r>
      <w:r>
        <w:rPr>
          <w:rFonts w:ascii="Arial" w:hAnsi="Arial" w:cs="Arial"/>
          <w:sz w:val="16"/>
          <w:szCs w:val="16"/>
        </w:rPr>
        <w:t>actuaciones</w:t>
      </w:r>
      <w:r w:rsidRPr="00D87FBC">
        <w:rPr>
          <w:rFonts w:ascii="Arial" w:hAnsi="Arial" w:cs="Arial"/>
          <w:sz w:val="16"/>
          <w:szCs w:val="16"/>
        </w:rPr>
        <w:t xml:space="preserve"> </w:t>
      </w:r>
      <w:r>
        <w:rPr>
          <w:rFonts w:ascii="Arial" w:hAnsi="Arial" w:cs="Arial"/>
          <w:sz w:val="16"/>
          <w:szCs w:val="16"/>
        </w:rPr>
        <w:t>seleccionadas</w:t>
      </w:r>
      <w:r w:rsidRPr="00D87FBC">
        <w:rPr>
          <w:rFonts w:ascii="Arial" w:hAnsi="Arial" w:cs="Arial"/>
          <w:sz w:val="16"/>
          <w:szCs w:val="16"/>
        </w:rPr>
        <w:t xml:space="preserve"> de </w:t>
      </w:r>
      <w:r>
        <w:rPr>
          <w:rFonts w:ascii="Arial" w:hAnsi="Arial" w:cs="Arial"/>
          <w:sz w:val="16"/>
          <w:szCs w:val="16"/>
        </w:rPr>
        <w:t>auditoría</w:t>
      </w:r>
      <w:r w:rsidRPr="00D87FBC">
        <w:rPr>
          <w:rFonts w:ascii="Arial" w:hAnsi="Arial" w:cs="Arial"/>
          <w:sz w:val="16"/>
          <w:szCs w:val="16"/>
        </w:rPr>
        <w:t xml:space="preserve"> pública</w:t>
      </w:r>
      <w:r>
        <w:rPr>
          <w:rFonts w:ascii="Arial" w:hAnsi="Arial" w:cs="Arial"/>
          <w:sz w:val="16"/>
          <w:szCs w:val="16"/>
        </w:rPr>
        <w:t xml:space="preserve"> (Opción 1: no se prevén actuaciones; Opción 2: se prevén actuaciones).</w:t>
      </w:r>
    </w:p>
  </w:footnote>
  <w:footnote w:id="7">
    <w:p w:rsidR="00645535" w:rsidRPr="00645535" w:rsidRDefault="00645535" w:rsidP="00D87FBC">
      <w:pPr>
        <w:pStyle w:val="Textdenotaapeudepgina"/>
        <w:jc w:val="both"/>
        <w:rPr>
          <w:rFonts w:ascii="Arial" w:hAnsi="Arial" w:cs="Arial"/>
          <w:sz w:val="16"/>
          <w:szCs w:val="16"/>
        </w:rPr>
      </w:pPr>
      <w:r w:rsidRPr="00D87FBC">
        <w:rPr>
          <w:rStyle w:val="Refernciadenotaapeudepgina"/>
          <w:rFonts w:ascii="Arial" w:hAnsi="Arial" w:cs="Arial"/>
          <w:sz w:val="16"/>
          <w:szCs w:val="16"/>
        </w:rPr>
        <w:footnoteRef/>
      </w:r>
      <w:r w:rsidRPr="00D87FBC">
        <w:rPr>
          <w:rFonts w:ascii="Arial" w:hAnsi="Arial" w:cs="Arial"/>
          <w:sz w:val="16"/>
          <w:szCs w:val="16"/>
        </w:rPr>
        <w:t xml:space="preserve"> </w:t>
      </w:r>
      <w:r w:rsidR="00092948" w:rsidRPr="00D87FBC">
        <w:rPr>
          <w:rFonts w:ascii="Arial" w:hAnsi="Arial" w:cs="Arial"/>
          <w:sz w:val="16"/>
          <w:szCs w:val="16"/>
        </w:rPr>
        <w:t>Elegir una de las dos opciones para incluir en el PACF, en función de si se llevarán a cabo actuaciones de control financiero de subvenciones y/o ayudas públicas (Opción 1: no se prevén actuaciones; Opción 2: se prevén actuaciones).</w:t>
      </w:r>
    </w:p>
  </w:footnote>
  <w:footnote w:id="8">
    <w:p w:rsidR="003A24A2" w:rsidRPr="003A24A2" w:rsidRDefault="003A24A2" w:rsidP="003A24A2">
      <w:pPr>
        <w:pStyle w:val="Textdenotaapeudepgina"/>
        <w:jc w:val="both"/>
        <w:rPr>
          <w:rFonts w:ascii="Arial" w:hAnsi="Arial" w:cs="Arial"/>
          <w:sz w:val="16"/>
          <w:szCs w:val="16"/>
        </w:rPr>
      </w:pPr>
      <w:r w:rsidRPr="003A24A2">
        <w:rPr>
          <w:rStyle w:val="Refernciadenotaapeudepgina"/>
          <w:rFonts w:ascii="Arial" w:hAnsi="Arial" w:cs="Arial"/>
          <w:sz w:val="16"/>
          <w:szCs w:val="16"/>
        </w:rPr>
        <w:footnoteRef/>
      </w:r>
      <w:r w:rsidR="004A38D0">
        <w:rPr>
          <w:rFonts w:ascii="Arial" w:hAnsi="Arial" w:cs="Arial"/>
          <w:sz w:val="16"/>
          <w:szCs w:val="16"/>
        </w:rPr>
        <w:t xml:space="preserve"> Escoger una de las </w:t>
      </w:r>
      <w:r w:rsidR="00125718">
        <w:rPr>
          <w:rFonts w:ascii="Arial" w:hAnsi="Arial" w:cs="Arial"/>
          <w:sz w:val="16"/>
          <w:szCs w:val="16"/>
        </w:rPr>
        <w:t>dos</w:t>
      </w:r>
      <w:r w:rsidRPr="003A24A2">
        <w:rPr>
          <w:rFonts w:ascii="Arial" w:hAnsi="Arial" w:cs="Arial"/>
          <w:sz w:val="16"/>
          <w:szCs w:val="16"/>
        </w:rPr>
        <w:t xml:space="preserve"> </w:t>
      </w:r>
      <w:r w:rsidR="009B67B4">
        <w:rPr>
          <w:rFonts w:ascii="Arial" w:hAnsi="Arial" w:cs="Arial"/>
          <w:sz w:val="16"/>
          <w:szCs w:val="16"/>
        </w:rPr>
        <w:t>opciones para inc</w:t>
      </w:r>
      <w:r w:rsidRPr="003A24A2">
        <w:rPr>
          <w:rFonts w:ascii="Arial" w:hAnsi="Arial" w:cs="Arial"/>
          <w:sz w:val="16"/>
          <w:szCs w:val="16"/>
        </w:rPr>
        <w:t>luir en el PACF</w:t>
      </w:r>
      <w:r w:rsidR="00125718">
        <w:rPr>
          <w:rFonts w:ascii="Arial" w:hAnsi="Arial" w:cs="Arial"/>
          <w:sz w:val="16"/>
          <w:szCs w:val="16"/>
        </w:rPr>
        <w:t>, en función de los medios que disponga la entidad local</w:t>
      </w:r>
      <w:r w:rsidRPr="003A24A2">
        <w:rPr>
          <w:rFonts w:ascii="Arial" w:hAnsi="Arial" w:cs="Arial"/>
          <w:sz w:val="16"/>
          <w:szCs w:val="16"/>
        </w:rPr>
        <w:t xml:space="preserve"> (Opción 1:</w:t>
      </w:r>
      <w:r>
        <w:rPr>
          <w:rFonts w:ascii="Arial" w:hAnsi="Arial" w:cs="Arial"/>
          <w:sz w:val="16"/>
          <w:szCs w:val="16"/>
        </w:rPr>
        <w:t xml:space="preserve"> </w:t>
      </w:r>
      <w:r w:rsidRPr="003A24A2">
        <w:rPr>
          <w:rFonts w:ascii="Arial" w:hAnsi="Arial" w:cs="Arial"/>
          <w:sz w:val="16"/>
          <w:szCs w:val="16"/>
        </w:rPr>
        <w:t>medios suficientes; Opción 2</w:t>
      </w:r>
      <w:r w:rsidR="0059028A">
        <w:rPr>
          <w:rFonts w:ascii="Arial" w:hAnsi="Arial" w:cs="Arial"/>
          <w:sz w:val="16"/>
          <w:szCs w:val="16"/>
        </w:rPr>
        <w:t>: medios insuficientes</w:t>
      </w:r>
      <w:r w:rsidRPr="003A24A2">
        <w:rPr>
          <w:rFonts w:ascii="Arial" w:hAnsi="Arial" w:cs="Arial"/>
          <w:sz w:val="16"/>
          <w:szCs w:val="16"/>
        </w:rPr>
        <w:t>)</w:t>
      </w:r>
      <w:r w:rsidR="006E42CE">
        <w:rPr>
          <w:rFonts w:ascii="Arial" w:hAnsi="Arial" w:cs="Arial"/>
          <w:sz w:val="16"/>
          <w:szCs w:val="16"/>
        </w:rPr>
        <w:t>.</w:t>
      </w:r>
    </w:p>
  </w:footnote>
  <w:footnote w:id="9">
    <w:p w:rsidR="00890D09" w:rsidRPr="00225D68" w:rsidRDefault="00890D09" w:rsidP="00890D09">
      <w:pPr>
        <w:pStyle w:val="Textdenotaapeudepgina"/>
        <w:jc w:val="both"/>
        <w:rPr>
          <w:rFonts w:ascii="Arial" w:hAnsi="Arial" w:cs="Arial"/>
          <w:sz w:val="16"/>
          <w:szCs w:val="16"/>
          <w:lang w:val="es-ES_tradnl"/>
        </w:rPr>
      </w:pPr>
      <w:r w:rsidRPr="00225D68">
        <w:rPr>
          <w:rStyle w:val="Refernciadenotaapeudepgina"/>
          <w:rFonts w:ascii="Arial" w:hAnsi="Arial" w:cs="Arial"/>
          <w:sz w:val="16"/>
          <w:szCs w:val="16"/>
        </w:rPr>
        <w:footnoteRef/>
      </w:r>
      <w:r w:rsidRPr="00225D68">
        <w:rPr>
          <w:rFonts w:ascii="Arial" w:hAnsi="Arial" w:cs="Arial"/>
          <w:sz w:val="16"/>
          <w:szCs w:val="16"/>
        </w:rPr>
        <w:t xml:space="preserve"> </w:t>
      </w:r>
      <w:r>
        <w:rPr>
          <w:rFonts w:ascii="Arial" w:hAnsi="Arial" w:cs="Arial"/>
          <w:sz w:val="16"/>
          <w:szCs w:val="16"/>
        </w:rPr>
        <w:t>El Anexo incluirá las actuaciones que se hayan previsto en este PACF, detallando la entidad, la actuación, el tipo (Obligatoria / Seleccionable) y los medios para llevarla a cabo (Recursos propios / Contratación firma privada auditoría).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2E1" w:rsidRPr="00D41368" w:rsidRDefault="007C52E1" w:rsidP="00F91755">
    <w:pPr>
      <w:pStyle w:val="Capalera"/>
      <w:jc w:val="right"/>
      <w:rPr>
        <w:rFonts w:ascii="Arial" w:hAnsi="Arial" w:cs="Arial"/>
        <w:i/>
      </w:rPr>
    </w:pPr>
    <w:r w:rsidRPr="00D41368">
      <w:rPr>
        <w:rFonts w:ascii="Arial" w:hAnsi="Arial" w:cs="Arial"/>
        <w:b/>
        <w:i/>
      </w:rPr>
      <w:t>Modelo PACF</w:t>
    </w:r>
    <w:r w:rsidR="00D41368">
      <w:rPr>
        <w:rFonts w:ascii="Arial" w:hAnsi="Arial" w:cs="Arial"/>
        <w:b/>
        <w:i/>
      </w:rPr>
      <w:t>_R</w:t>
    </w:r>
    <w:r w:rsidR="00D93940">
      <w:rPr>
        <w:rFonts w:ascii="Arial" w:hAnsi="Arial" w:cs="Arial"/>
        <w:b/>
        <w:i/>
      </w:rPr>
      <w:t>S</w:t>
    </w:r>
    <w:r w:rsidR="00D41368">
      <w:rPr>
        <w:rFonts w:ascii="Arial" w:hAnsi="Arial" w:cs="Arial"/>
        <w:b/>
        <w:i/>
      </w:rPr>
      <w:t xml:space="preserve"> con entidades dependientes_v202</w:t>
    </w:r>
    <w:r w:rsidR="002C1C38">
      <w:rPr>
        <w:rFonts w:ascii="Arial" w:hAnsi="Arial" w:cs="Arial"/>
        <w:b/>
        <w:i/>
      </w:rPr>
      <w:t>20808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1D03"/>
    <w:multiLevelType w:val="hybridMultilevel"/>
    <w:tmpl w:val="7794F788"/>
    <w:lvl w:ilvl="0" w:tplc="A8B4708E">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29B29D8"/>
    <w:multiLevelType w:val="multilevel"/>
    <w:tmpl w:val="1D324756"/>
    <w:lvl w:ilvl="0">
      <w:start w:val="4"/>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C90845"/>
    <w:multiLevelType w:val="multilevel"/>
    <w:tmpl w:val="0DB0695C"/>
    <w:styleLink w:val="Estilo1"/>
    <w:lvl w:ilvl="0">
      <w:start w:val="2"/>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577C4D"/>
    <w:multiLevelType w:val="multilevel"/>
    <w:tmpl w:val="44E2E6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2E7FB0"/>
    <w:multiLevelType w:val="hybridMultilevel"/>
    <w:tmpl w:val="0B3E98C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2A3D19F3"/>
    <w:multiLevelType w:val="multilevel"/>
    <w:tmpl w:val="6AF601DC"/>
    <w:lvl w:ilvl="0">
      <w:start w:val="2"/>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2F173C1A"/>
    <w:multiLevelType w:val="hybridMultilevel"/>
    <w:tmpl w:val="C5A83B32"/>
    <w:lvl w:ilvl="0" w:tplc="D214D04A">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7" w15:restartNumberingAfterBreak="0">
    <w:nsid w:val="37974AB6"/>
    <w:multiLevelType w:val="multilevel"/>
    <w:tmpl w:val="D37A7BCA"/>
    <w:lvl w:ilvl="0">
      <w:start w:val="2"/>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B847921"/>
    <w:multiLevelType w:val="hybridMultilevel"/>
    <w:tmpl w:val="DA9EA0FC"/>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52EA1E4A"/>
    <w:multiLevelType w:val="hybridMultilevel"/>
    <w:tmpl w:val="BEC8B2A0"/>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60EA4E71"/>
    <w:multiLevelType w:val="multilevel"/>
    <w:tmpl w:val="009816A4"/>
    <w:lvl w:ilvl="0">
      <w:start w:val="2"/>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2"/>
      <w:numFmt w:val="decimal"/>
      <w:isLgl/>
      <w:lvlText w:val="%1.%2.1."/>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3BB3AD9"/>
    <w:multiLevelType w:val="multilevel"/>
    <w:tmpl w:val="A720FCBC"/>
    <w:lvl w:ilvl="0">
      <w:start w:val="2"/>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2"/>
      <w:numFmt w:val="decimal"/>
      <w:isLgl/>
      <w:lvlText w:val="%3.%1.%2."/>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6DA7EC6"/>
    <w:multiLevelType w:val="hybridMultilevel"/>
    <w:tmpl w:val="A68818F8"/>
    <w:lvl w:ilvl="0" w:tplc="0C0A0017">
      <w:start w:val="1"/>
      <w:numFmt w:val="lowerLetter"/>
      <w:lvlText w:val="%1)"/>
      <w:lvlJc w:val="left"/>
      <w:pPr>
        <w:ind w:left="361" w:hanging="360"/>
      </w:pPr>
      <w:rPr>
        <w:rFonts w:cs="Times New Roman"/>
      </w:rPr>
    </w:lvl>
    <w:lvl w:ilvl="1" w:tplc="04030019" w:tentative="1">
      <w:start w:val="1"/>
      <w:numFmt w:val="lowerLetter"/>
      <w:lvlText w:val="%2."/>
      <w:lvlJc w:val="left"/>
      <w:pPr>
        <w:ind w:left="1081" w:hanging="360"/>
      </w:pPr>
    </w:lvl>
    <w:lvl w:ilvl="2" w:tplc="0403001B" w:tentative="1">
      <w:start w:val="1"/>
      <w:numFmt w:val="lowerRoman"/>
      <w:lvlText w:val="%3."/>
      <w:lvlJc w:val="right"/>
      <w:pPr>
        <w:ind w:left="1801" w:hanging="180"/>
      </w:pPr>
    </w:lvl>
    <w:lvl w:ilvl="3" w:tplc="0403000F" w:tentative="1">
      <w:start w:val="1"/>
      <w:numFmt w:val="decimal"/>
      <w:lvlText w:val="%4."/>
      <w:lvlJc w:val="left"/>
      <w:pPr>
        <w:ind w:left="2521" w:hanging="360"/>
      </w:pPr>
    </w:lvl>
    <w:lvl w:ilvl="4" w:tplc="04030019" w:tentative="1">
      <w:start w:val="1"/>
      <w:numFmt w:val="lowerLetter"/>
      <w:lvlText w:val="%5."/>
      <w:lvlJc w:val="left"/>
      <w:pPr>
        <w:ind w:left="3241" w:hanging="360"/>
      </w:pPr>
    </w:lvl>
    <w:lvl w:ilvl="5" w:tplc="0403001B" w:tentative="1">
      <w:start w:val="1"/>
      <w:numFmt w:val="lowerRoman"/>
      <w:lvlText w:val="%6."/>
      <w:lvlJc w:val="right"/>
      <w:pPr>
        <w:ind w:left="3961" w:hanging="180"/>
      </w:pPr>
    </w:lvl>
    <w:lvl w:ilvl="6" w:tplc="0403000F" w:tentative="1">
      <w:start w:val="1"/>
      <w:numFmt w:val="decimal"/>
      <w:lvlText w:val="%7."/>
      <w:lvlJc w:val="left"/>
      <w:pPr>
        <w:ind w:left="4681" w:hanging="360"/>
      </w:pPr>
    </w:lvl>
    <w:lvl w:ilvl="7" w:tplc="04030019" w:tentative="1">
      <w:start w:val="1"/>
      <w:numFmt w:val="lowerLetter"/>
      <w:lvlText w:val="%8."/>
      <w:lvlJc w:val="left"/>
      <w:pPr>
        <w:ind w:left="5401" w:hanging="360"/>
      </w:pPr>
    </w:lvl>
    <w:lvl w:ilvl="8" w:tplc="0403001B" w:tentative="1">
      <w:start w:val="1"/>
      <w:numFmt w:val="lowerRoman"/>
      <w:lvlText w:val="%9."/>
      <w:lvlJc w:val="right"/>
      <w:pPr>
        <w:ind w:left="6121" w:hanging="180"/>
      </w:pPr>
    </w:lvl>
  </w:abstractNum>
  <w:abstractNum w:abstractNumId="13" w15:restartNumberingAfterBreak="0">
    <w:nsid w:val="72811B30"/>
    <w:multiLevelType w:val="hybridMultilevel"/>
    <w:tmpl w:val="7A36E974"/>
    <w:lvl w:ilvl="0" w:tplc="16F4EC44">
      <w:start w:val="2"/>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7C3D09C8"/>
    <w:multiLevelType w:val="multilevel"/>
    <w:tmpl w:val="009816A4"/>
    <w:styleLink w:val="Estilo2"/>
    <w:lvl w:ilvl="0">
      <w:start w:val="2"/>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2"/>
      <w:numFmt w:val="decimal"/>
      <w:isLgl/>
      <w:lvlText w:val="%1.%2.1."/>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8"/>
  </w:num>
  <w:num w:numId="3">
    <w:abstractNumId w:val="13"/>
  </w:num>
  <w:num w:numId="4">
    <w:abstractNumId w:val="0"/>
  </w:num>
  <w:num w:numId="5">
    <w:abstractNumId w:val="10"/>
  </w:num>
  <w:num w:numId="6">
    <w:abstractNumId w:val="9"/>
  </w:num>
  <w:num w:numId="7">
    <w:abstractNumId w:val="4"/>
  </w:num>
  <w:num w:numId="8">
    <w:abstractNumId w:val="7"/>
  </w:num>
  <w:num w:numId="9">
    <w:abstractNumId w:val="1"/>
  </w:num>
  <w:num w:numId="10">
    <w:abstractNumId w:val="6"/>
  </w:num>
  <w:num w:numId="11">
    <w:abstractNumId w:val="12"/>
  </w:num>
  <w:num w:numId="12">
    <w:abstractNumId w:val="2"/>
  </w:num>
  <w:num w:numId="13">
    <w:abstractNumId w:val="14"/>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55"/>
    <w:rsid w:val="000502D6"/>
    <w:rsid w:val="0007556A"/>
    <w:rsid w:val="00092948"/>
    <w:rsid w:val="000953F2"/>
    <w:rsid w:val="00125718"/>
    <w:rsid w:val="00130BDE"/>
    <w:rsid w:val="002132CB"/>
    <w:rsid w:val="00297C00"/>
    <w:rsid w:val="002C1C38"/>
    <w:rsid w:val="002E0B14"/>
    <w:rsid w:val="003039D0"/>
    <w:rsid w:val="00310EEA"/>
    <w:rsid w:val="003844AA"/>
    <w:rsid w:val="003A24A2"/>
    <w:rsid w:val="003A2EC2"/>
    <w:rsid w:val="003C57CA"/>
    <w:rsid w:val="003E152E"/>
    <w:rsid w:val="004A38D0"/>
    <w:rsid w:val="004D173A"/>
    <w:rsid w:val="004F6430"/>
    <w:rsid w:val="0058669D"/>
    <w:rsid w:val="0059028A"/>
    <w:rsid w:val="005E0E63"/>
    <w:rsid w:val="00645535"/>
    <w:rsid w:val="006E42CE"/>
    <w:rsid w:val="006E51A0"/>
    <w:rsid w:val="0070547B"/>
    <w:rsid w:val="0072156A"/>
    <w:rsid w:val="007834E4"/>
    <w:rsid w:val="007838BB"/>
    <w:rsid w:val="007B7950"/>
    <w:rsid w:val="007C52E1"/>
    <w:rsid w:val="007F551F"/>
    <w:rsid w:val="00832037"/>
    <w:rsid w:val="008374D4"/>
    <w:rsid w:val="00890D09"/>
    <w:rsid w:val="008B1874"/>
    <w:rsid w:val="008C486A"/>
    <w:rsid w:val="00920C67"/>
    <w:rsid w:val="00942ADB"/>
    <w:rsid w:val="00947042"/>
    <w:rsid w:val="009654BF"/>
    <w:rsid w:val="00976807"/>
    <w:rsid w:val="009B67B4"/>
    <w:rsid w:val="009C4F75"/>
    <w:rsid w:val="009C5CBD"/>
    <w:rsid w:val="00A13087"/>
    <w:rsid w:val="00A43D7C"/>
    <w:rsid w:val="00A73DB8"/>
    <w:rsid w:val="00AA5B4B"/>
    <w:rsid w:val="00AB6AA9"/>
    <w:rsid w:val="00AE2414"/>
    <w:rsid w:val="00B61D75"/>
    <w:rsid w:val="00BA73AF"/>
    <w:rsid w:val="00C053A6"/>
    <w:rsid w:val="00C265BD"/>
    <w:rsid w:val="00C70709"/>
    <w:rsid w:val="00C76CFD"/>
    <w:rsid w:val="00C8404E"/>
    <w:rsid w:val="00C8654C"/>
    <w:rsid w:val="00D41368"/>
    <w:rsid w:val="00D41EE3"/>
    <w:rsid w:val="00D66548"/>
    <w:rsid w:val="00D80055"/>
    <w:rsid w:val="00D87FBC"/>
    <w:rsid w:val="00D93940"/>
    <w:rsid w:val="00DA5432"/>
    <w:rsid w:val="00DA650E"/>
    <w:rsid w:val="00E10344"/>
    <w:rsid w:val="00E27E9F"/>
    <w:rsid w:val="00E62543"/>
    <w:rsid w:val="00E76F5F"/>
    <w:rsid w:val="00E96E8E"/>
    <w:rsid w:val="00EA2175"/>
    <w:rsid w:val="00EA6D67"/>
    <w:rsid w:val="00EA7528"/>
    <w:rsid w:val="00EE1A8C"/>
    <w:rsid w:val="00EE23A2"/>
    <w:rsid w:val="00F20554"/>
    <w:rsid w:val="00F2454E"/>
    <w:rsid w:val="00F872F8"/>
    <w:rsid w:val="00F91755"/>
    <w:rsid w:val="00FB1343"/>
    <w:rsid w:val="00FC0596"/>
    <w:rsid w:val="00FF0583"/>
    <w:rsid w:val="00FF772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1C1727-D0EB-479B-99A5-D16625C1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91755"/>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91755"/>
    <w:rPr>
      <w:lang w:val="es-ES"/>
    </w:rPr>
  </w:style>
  <w:style w:type="paragraph" w:styleId="Peu">
    <w:name w:val="footer"/>
    <w:basedOn w:val="Normal"/>
    <w:link w:val="PeuCar"/>
    <w:uiPriority w:val="99"/>
    <w:unhideWhenUsed/>
    <w:rsid w:val="00F91755"/>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91755"/>
    <w:rPr>
      <w:lang w:val="es-ES"/>
    </w:rPr>
  </w:style>
  <w:style w:type="paragraph" w:styleId="Pargrafdellista">
    <w:name w:val="List Paragraph"/>
    <w:basedOn w:val="Normal"/>
    <w:uiPriority w:val="34"/>
    <w:qFormat/>
    <w:rsid w:val="00F91755"/>
    <w:pPr>
      <w:ind w:left="720"/>
      <w:contextualSpacing/>
    </w:pPr>
  </w:style>
  <w:style w:type="paragraph" w:styleId="Textdenotaapeudepgina">
    <w:name w:val="footnote text"/>
    <w:basedOn w:val="Normal"/>
    <w:link w:val="TextdenotaapeudepginaCar"/>
    <w:uiPriority w:val="99"/>
    <w:semiHidden/>
    <w:unhideWhenUsed/>
    <w:rsid w:val="007C52E1"/>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7C52E1"/>
    <w:rPr>
      <w:sz w:val="20"/>
      <w:szCs w:val="20"/>
      <w:lang w:val="es-ES"/>
    </w:rPr>
  </w:style>
  <w:style w:type="character" w:styleId="Refernciadenotaapeudepgina">
    <w:name w:val="footnote reference"/>
    <w:basedOn w:val="Tipusdelletraperdefectedelpargraf"/>
    <w:uiPriority w:val="99"/>
    <w:semiHidden/>
    <w:unhideWhenUsed/>
    <w:rsid w:val="007C52E1"/>
    <w:rPr>
      <w:vertAlign w:val="superscript"/>
    </w:rPr>
  </w:style>
  <w:style w:type="paragraph" w:customStyle="1" w:styleId="Perdefecte">
    <w:name w:val="Per defecte"/>
    <w:uiPriority w:val="99"/>
    <w:rsid w:val="00125718"/>
    <w:pPr>
      <w:tabs>
        <w:tab w:val="left" w:pos="709"/>
      </w:tabs>
      <w:suppressAutoHyphens/>
      <w:spacing w:after="200" w:line="276" w:lineRule="auto"/>
    </w:pPr>
    <w:rPr>
      <w:rFonts w:ascii="Calibri" w:eastAsia="SimSun" w:hAnsi="Calibri" w:cs="Times New Roman"/>
    </w:rPr>
  </w:style>
  <w:style w:type="table" w:styleId="Taulaambquadrcula">
    <w:name w:val="Table Grid"/>
    <w:basedOn w:val="Taulanormal"/>
    <w:uiPriority w:val="39"/>
    <w:rsid w:val="007F5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6E51A0"/>
    <w:pPr>
      <w:numPr>
        <w:numId w:val="12"/>
      </w:numPr>
    </w:pPr>
  </w:style>
  <w:style w:type="numbering" w:customStyle="1" w:styleId="Estilo2">
    <w:name w:val="Estilo2"/>
    <w:uiPriority w:val="99"/>
    <w:rsid w:val="006E51A0"/>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8697415673DF40BD1C66C2FC53BD2B" ma:contentTypeVersion="6" ma:contentTypeDescription="Crea un document nou" ma:contentTypeScope="" ma:versionID="20bf2d60ec2bdaf12e293bc34fa0e0a5">
  <xsd:schema xmlns:xsd="http://www.w3.org/2001/XMLSchema" xmlns:xs="http://www.w3.org/2001/XMLSchema" xmlns:p="http://schemas.microsoft.com/office/2006/metadata/properties" xmlns:ns2="36ec5450-e324-4188-a493-5dfaee3adf8a" targetNamespace="http://schemas.microsoft.com/office/2006/metadata/properties" ma:root="true" ma:fieldsID="e1e1d9ed870d6fa2ca50728ec53b9825" ns2:_="">
    <xsd:import namespace="36ec5450-e324-4188-a493-5dfaee3adf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c5450-e324-4188-a493-5dfaee3ad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77885-C9D3-4376-8FC4-50C4CA7CB4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EC5722-4752-4323-AE19-45D0EA3AB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c5450-e324-4188-a493-5dfaee3ad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F51D9C-444C-4679-B7C8-692BD8BDA659}">
  <ds:schemaRefs>
    <ds:schemaRef ds:uri="http://schemas.microsoft.com/sharepoint/v3/contenttype/forms"/>
  </ds:schemaRefs>
</ds:datastoreItem>
</file>

<file path=customXml/itemProps4.xml><?xml version="1.0" encoding="utf-8"?>
<ds:datastoreItem xmlns:ds="http://schemas.openxmlformats.org/officeDocument/2006/customXml" ds:itemID="{221D7644-2D70-49D8-AE61-CA675B00A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Pages>
  <Words>2471</Words>
  <Characters>14087</Characters>
  <Application>Microsoft Office Word</Application>
  <DocSecurity>0</DocSecurity>
  <Lines>117</Lines>
  <Paragraphs>33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16525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Control Intern1</dc:creator>
  <cp:keywords/>
  <dc:description/>
  <cp:lastModifiedBy>Cristina Rodríguez González</cp:lastModifiedBy>
  <cp:revision>13</cp:revision>
  <dcterms:created xsi:type="dcterms:W3CDTF">2020-08-13T05:59:00Z</dcterms:created>
  <dcterms:modified xsi:type="dcterms:W3CDTF">2022-08-08T11:09:00Z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0x010100238697415673DF40BD1C66C2FC53BD2B</vt:lpwstr>
  </property>
</Properties>
</file>